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C7" w:rsidRPr="00103566" w:rsidRDefault="002249C7" w:rsidP="00103566">
      <w:pPr>
        <w:spacing w:line="264" w:lineRule="auto"/>
        <w:ind w:left="-3693"/>
        <w:rPr>
          <w:rFonts w:asciiTheme="majorBidi" w:hAnsiTheme="majorBidi" w:cstheme="majorBidi"/>
          <w:b/>
        </w:rPr>
      </w:pPr>
    </w:p>
    <w:tbl>
      <w:tblPr>
        <w:tblW w:w="0" w:type="auto"/>
        <w:tblLayout w:type="fixed"/>
        <w:tblLook w:val="04A0" w:firstRow="1" w:lastRow="0" w:firstColumn="1" w:lastColumn="0" w:noHBand="0" w:noVBand="1"/>
      </w:tblPr>
      <w:tblGrid>
        <w:gridCol w:w="3948"/>
      </w:tblGrid>
      <w:tr w:rsidR="00103566" w:rsidRPr="00103566" w:rsidTr="00B700F9">
        <w:tc>
          <w:tcPr>
            <w:tcW w:w="3948" w:type="dxa"/>
            <w:shd w:val="clear" w:color="auto" w:fill="auto"/>
          </w:tcPr>
          <w:p w:rsidR="00103566" w:rsidRPr="00103566" w:rsidRDefault="00103566" w:rsidP="00103566">
            <w:pPr>
              <w:pStyle w:val="Title"/>
              <w:spacing w:line="264" w:lineRule="auto"/>
              <w:jc w:val="left"/>
              <w:rPr>
                <w:rFonts w:asciiTheme="majorBidi" w:hAnsiTheme="majorBidi" w:cstheme="majorBidi"/>
                <w:b w:val="0"/>
              </w:rPr>
            </w:pPr>
            <w:r w:rsidRPr="00103566">
              <w:rPr>
                <w:rFonts w:asciiTheme="majorBidi" w:hAnsiTheme="majorBidi" w:cstheme="majorBidi"/>
                <w:noProof/>
                <w:lang w:bidi="he-IL"/>
              </w:rPr>
              <w:drawing>
                <wp:inline distT="0" distB="0" distL="0" distR="0" wp14:anchorId="6FA91158" wp14:editId="440B5800">
                  <wp:extent cx="1924050" cy="819645"/>
                  <wp:effectExtent l="0" t="0" r="0" b="0"/>
                  <wp:docPr id="2" name="Picture 2" descr="http://www.stevens.edu/sit/sites/stevens.edu/themes/sit_default/log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vens.edu/sit/sites/stevens.edu/themes/sit_default/logo.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6728" cy="825046"/>
                          </a:xfrm>
                          <a:prstGeom prst="rect">
                            <a:avLst/>
                          </a:prstGeom>
                          <a:noFill/>
                          <a:ln>
                            <a:noFill/>
                          </a:ln>
                        </pic:spPr>
                      </pic:pic>
                    </a:graphicData>
                  </a:graphic>
                </wp:inline>
              </w:drawing>
            </w:r>
          </w:p>
        </w:tc>
      </w:tr>
    </w:tbl>
    <w:p w:rsidR="002249C7" w:rsidRPr="00103566" w:rsidRDefault="002249C7" w:rsidP="00103566">
      <w:pPr>
        <w:pStyle w:val="Title"/>
        <w:spacing w:line="264" w:lineRule="auto"/>
        <w:rPr>
          <w:rFonts w:asciiTheme="majorBidi" w:hAnsiTheme="majorBidi" w:cstheme="majorBidi"/>
          <w:b w:val="0"/>
        </w:rPr>
      </w:pPr>
      <w:r w:rsidRPr="00103566">
        <w:rPr>
          <w:rFonts w:asciiTheme="majorBidi" w:hAnsiTheme="majorBidi" w:cstheme="majorBidi"/>
          <w:b w:val="0"/>
        </w:rPr>
        <w:t>Stevens Institute of Technology</w:t>
      </w:r>
    </w:p>
    <w:p w:rsidR="002249C7" w:rsidRPr="00103566" w:rsidRDefault="002249C7" w:rsidP="00103566">
      <w:pPr>
        <w:spacing w:line="264" w:lineRule="auto"/>
        <w:jc w:val="center"/>
        <w:rPr>
          <w:rFonts w:asciiTheme="majorBidi" w:hAnsiTheme="majorBidi" w:cstheme="majorBidi"/>
          <w:bCs/>
        </w:rPr>
      </w:pPr>
      <w:r w:rsidRPr="00103566">
        <w:rPr>
          <w:rFonts w:asciiTheme="majorBidi" w:hAnsiTheme="majorBidi" w:cstheme="majorBidi"/>
          <w:bCs/>
        </w:rPr>
        <w:t>Howe School of Technology Management</w:t>
      </w:r>
    </w:p>
    <w:p w:rsidR="002249C7" w:rsidRPr="00103566" w:rsidRDefault="002249C7" w:rsidP="00103566">
      <w:pPr>
        <w:pStyle w:val="Heading2"/>
        <w:tabs>
          <w:tab w:val="clear" w:pos="360"/>
        </w:tabs>
        <w:spacing w:line="264" w:lineRule="auto"/>
        <w:rPr>
          <w:rFonts w:asciiTheme="majorBidi" w:hAnsiTheme="majorBidi" w:cstheme="majorBidi"/>
          <w:b w:val="0"/>
          <w:bCs/>
          <w:sz w:val="36"/>
          <w:szCs w:val="36"/>
        </w:rPr>
      </w:pPr>
      <w:r w:rsidRPr="00103566">
        <w:rPr>
          <w:rFonts w:asciiTheme="majorBidi" w:hAnsiTheme="majorBidi" w:cstheme="majorBidi"/>
          <w:b w:val="0"/>
          <w:bCs/>
          <w:sz w:val="36"/>
          <w:szCs w:val="36"/>
        </w:rPr>
        <w:t>Syllabus</w:t>
      </w:r>
    </w:p>
    <w:p w:rsidR="002249C7" w:rsidRPr="00103566" w:rsidRDefault="002249C7" w:rsidP="00103566">
      <w:pPr>
        <w:spacing w:line="264" w:lineRule="auto"/>
        <w:jc w:val="center"/>
        <w:rPr>
          <w:rFonts w:asciiTheme="majorBidi" w:hAnsiTheme="majorBidi" w:cstheme="majorBidi"/>
          <w:b/>
          <w:bCs/>
          <w:sz w:val="28"/>
          <w:szCs w:val="28"/>
        </w:rPr>
      </w:pPr>
    </w:p>
    <w:p w:rsidR="002249C7" w:rsidRPr="00103566" w:rsidRDefault="002249C7" w:rsidP="00103566">
      <w:pPr>
        <w:pStyle w:val="Heading2"/>
        <w:spacing w:line="264" w:lineRule="auto"/>
        <w:rPr>
          <w:rFonts w:ascii="Times New Roman" w:hAnsi="Times New Roman"/>
          <w:bCs/>
          <w:color w:val="006666"/>
          <w:spacing w:val="3"/>
          <w:sz w:val="48"/>
          <w:szCs w:val="48"/>
        </w:rPr>
      </w:pPr>
      <w:r w:rsidRPr="00103566">
        <w:rPr>
          <w:rFonts w:ascii="Times New Roman" w:hAnsi="Times New Roman"/>
          <w:bCs/>
          <w:color w:val="006666"/>
          <w:spacing w:val="3"/>
          <w:sz w:val="48"/>
          <w:szCs w:val="48"/>
        </w:rPr>
        <w:t>MGT 611</w:t>
      </w:r>
      <w:r w:rsidR="00103566" w:rsidRPr="00103566">
        <w:rPr>
          <w:rFonts w:ascii="Times New Roman" w:hAnsi="Times New Roman"/>
          <w:bCs/>
          <w:color w:val="006666"/>
          <w:spacing w:val="3"/>
          <w:sz w:val="48"/>
          <w:szCs w:val="48"/>
        </w:rPr>
        <w:t xml:space="preserve">: </w:t>
      </w:r>
      <w:r w:rsidRPr="00103566">
        <w:rPr>
          <w:rFonts w:ascii="Times New Roman" w:hAnsi="Times New Roman"/>
          <w:bCs/>
          <w:color w:val="006666"/>
          <w:spacing w:val="3"/>
          <w:sz w:val="48"/>
          <w:szCs w:val="48"/>
        </w:rPr>
        <w:t xml:space="preserve">Project </w:t>
      </w:r>
      <w:r w:rsidR="00846D81" w:rsidRPr="00103566">
        <w:rPr>
          <w:rFonts w:ascii="Times New Roman" w:hAnsi="Times New Roman"/>
          <w:bCs/>
          <w:color w:val="006666"/>
          <w:spacing w:val="3"/>
          <w:sz w:val="48"/>
          <w:szCs w:val="48"/>
        </w:rPr>
        <w:t>Analytics</w:t>
      </w:r>
    </w:p>
    <w:p w:rsidR="00103566" w:rsidRPr="00103566" w:rsidRDefault="00103566" w:rsidP="00103566">
      <w:pPr>
        <w:spacing w:line="264" w:lineRule="auto"/>
        <w:rPr>
          <w:rFonts w:asciiTheme="majorBidi" w:hAnsiTheme="majorBidi" w:cstheme="majorBidi"/>
          <w:sz w:val="32"/>
          <w:szCs w:val="32"/>
        </w:rPr>
      </w:pPr>
    </w:p>
    <w:p w:rsidR="00780219" w:rsidRPr="00103566" w:rsidRDefault="00780219"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General Information</w:t>
      </w:r>
      <w:r w:rsidR="00BA1203">
        <w:rPr>
          <w:rFonts w:ascii="Times New Roman" w:hAnsi="Times New Roman"/>
          <w:bCs/>
          <w:color w:val="006666"/>
          <w:spacing w:val="3"/>
          <w:szCs w:val="28"/>
        </w:rPr>
        <w:t xml:space="preserve">: </w:t>
      </w:r>
      <w:proofErr w:type="spellStart"/>
      <w:r w:rsidR="00BA1203">
        <w:rPr>
          <w:rFonts w:ascii="Times New Roman" w:hAnsi="Times New Roman"/>
          <w:bCs/>
          <w:color w:val="006666"/>
          <w:spacing w:val="3"/>
          <w:szCs w:val="28"/>
        </w:rPr>
        <w:t>WebCampus</w:t>
      </w:r>
      <w:proofErr w:type="spellEnd"/>
      <w:r w:rsidR="00BA1203">
        <w:rPr>
          <w:rFonts w:ascii="Times New Roman" w:hAnsi="Times New Roman"/>
          <w:bCs/>
          <w:color w:val="006666"/>
          <w:spacing w:val="3"/>
          <w:szCs w:val="28"/>
        </w:rPr>
        <w:t xml:space="preserve"> Section</w:t>
      </w:r>
    </w:p>
    <w:p w:rsidR="00780219" w:rsidRPr="00103566" w:rsidRDefault="00780219" w:rsidP="00103566">
      <w:pPr>
        <w:spacing w:line="264" w:lineRule="auto"/>
        <w:rPr>
          <w:rFonts w:asciiTheme="majorBidi" w:hAnsiTheme="majorBidi" w:cstheme="majorBidi"/>
          <w:u w:val="single"/>
        </w:rPr>
      </w:pPr>
      <w:r w:rsidRPr="00103566">
        <w:rPr>
          <w:rFonts w:asciiTheme="majorBidi" w:hAnsiTheme="majorBidi" w:cstheme="majorBidi"/>
          <w:u w:val="single"/>
        </w:rPr>
        <w:t>Instructor Name &amp; Contact Information:</w:t>
      </w:r>
    </w:p>
    <w:p w:rsidR="00780219" w:rsidRPr="00103566" w:rsidRDefault="00780219" w:rsidP="00103566">
      <w:pPr>
        <w:spacing w:line="264" w:lineRule="auto"/>
        <w:rPr>
          <w:rFonts w:asciiTheme="majorBidi" w:hAnsiTheme="majorBidi" w:cstheme="majorBidi"/>
        </w:rPr>
      </w:pPr>
      <w:r w:rsidRPr="00103566">
        <w:rPr>
          <w:rFonts w:asciiTheme="majorBidi" w:hAnsiTheme="majorBidi" w:cstheme="majorBidi"/>
        </w:rPr>
        <w:t>Tal Ben-</w:t>
      </w:r>
      <w:proofErr w:type="spellStart"/>
      <w:r w:rsidRPr="00103566">
        <w:rPr>
          <w:rFonts w:asciiTheme="majorBidi" w:hAnsiTheme="majorBidi" w:cstheme="majorBidi"/>
        </w:rPr>
        <w:t>Zvi</w:t>
      </w:r>
      <w:proofErr w:type="spellEnd"/>
    </w:p>
    <w:p w:rsidR="00780219" w:rsidRPr="00103566" w:rsidRDefault="00780219" w:rsidP="00AF2D6A">
      <w:pPr>
        <w:spacing w:line="264" w:lineRule="auto"/>
        <w:rPr>
          <w:rFonts w:asciiTheme="majorBidi" w:hAnsiTheme="majorBidi" w:cstheme="majorBidi"/>
        </w:rPr>
      </w:pPr>
      <w:proofErr w:type="spellStart"/>
      <w:r w:rsidRPr="00103566">
        <w:rPr>
          <w:rFonts w:asciiTheme="majorBidi" w:hAnsiTheme="majorBidi" w:cstheme="majorBidi"/>
        </w:rPr>
        <w:t>Babbio</w:t>
      </w:r>
      <w:proofErr w:type="spellEnd"/>
      <w:r w:rsidRPr="00103566">
        <w:rPr>
          <w:rFonts w:asciiTheme="majorBidi" w:hAnsiTheme="majorBidi" w:cstheme="majorBidi"/>
        </w:rPr>
        <w:t xml:space="preserve"> </w:t>
      </w:r>
      <w:r w:rsidR="001654D0">
        <w:rPr>
          <w:rFonts w:asciiTheme="majorBidi" w:hAnsiTheme="majorBidi" w:cstheme="majorBidi"/>
        </w:rPr>
        <w:t>Center - Office</w:t>
      </w:r>
      <w:r w:rsidRPr="00103566">
        <w:rPr>
          <w:rFonts w:asciiTheme="majorBidi" w:hAnsiTheme="majorBidi" w:cstheme="majorBidi"/>
        </w:rPr>
        <w:t xml:space="preserve"> </w:t>
      </w:r>
      <w:r w:rsidR="00AF2D6A">
        <w:rPr>
          <w:rFonts w:asciiTheme="majorBidi" w:hAnsiTheme="majorBidi" w:cstheme="majorBidi"/>
        </w:rPr>
        <w:t>416</w:t>
      </w:r>
    </w:p>
    <w:p w:rsidR="00780219" w:rsidRPr="00103566" w:rsidRDefault="009141B8" w:rsidP="00103566">
      <w:pPr>
        <w:spacing w:line="264" w:lineRule="auto"/>
        <w:rPr>
          <w:rFonts w:asciiTheme="majorBidi" w:hAnsiTheme="majorBidi" w:cstheme="majorBidi"/>
        </w:rPr>
      </w:pPr>
      <w:hyperlink r:id="rId8" w:history="1">
        <w:r w:rsidR="00780219" w:rsidRPr="00103566">
          <w:rPr>
            <w:rStyle w:val="Hyperlink"/>
            <w:rFonts w:asciiTheme="majorBidi" w:hAnsiTheme="majorBidi" w:cstheme="majorBidi"/>
            <w:color w:val="auto"/>
          </w:rPr>
          <w:t>tbenzvi@stevens.edu</w:t>
        </w:r>
      </w:hyperlink>
    </w:p>
    <w:p w:rsidR="00780219" w:rsidRPr="00103566" w:rsidRDefault="00780219" w:rsidP="00103566">
      <w:pPr>
        <w:spacing w:line="264" w:lineRule="auto"/>
        <w:rPr>
          <w:rFonts w:asciiTheme="majorBidi" w:hAnsiTheme="majorBidi" w:cstheme="majorBidi"/>
          <w:sz w:val="6"/>
          <w:szCs w:val="6"/>
        </w:rPr>
      </w:pPr>
    </w:p>
    <w:p w:rsidR="00780219" w:rsidRPr="00103566" w:rsidRDefault="00780219" w:rsidP="00103566">
      <w:pPr>
        <w:spacing w:line="264" w:lineRule="auto"/>
        <w:rPr>
          <w:rFonts w:asciiTheme="majorBidi" w:hAnsiTheme="majorBidi" w:cstheme="majorBidi"/>
        </w:rPr>
      </w:pPr>
      <w:r w:rsidRPr="00103566">
        <w:rPr>
          <w:rFonts w:asciiTheme="majorBidi" w:hAnsiTheme="majorBidi" w:cstheme="majorBidi"/>
        </w:rPr>
        <w:t>Office Hours:  By Appointment</w:t>
      </w:r>
    </w:p>
    <w:p w:rsidR="00780219" w:rsidRPr="00103566" w:rsidRDefault="00780219" w:rsidP="00103566">
      <w:pPr>
        <w:spacing w:line="264" w:lineRule="auto"/>
        <w:rPr>
          <w:rFonts w:asciiTheme="majorBidi" w:hAnsiTheme="majorBidi" w:cstheme="majorBidi"/>
          <w:sz w:val="6"/>
          <w:szCs w:val="6"/>
        </w:rPr>
      </w:pPr>
    </w:p>
    <w:p w:rsidR="00780219" w:rsidRDefault="00780219" w:rsidP="009141B8">
      <w:pPr>
        <w:spacing w:line="264" w:lineRule="auto"/>
        <w:rPr>
          <w:rFonts w:asciiTheme="majorBidi" w:hAnsiTheme="majorBidi" w:cstheme="majorBidi"/>
        </w:rPr>
      </w:pPr>
      <w:r w:rsidRPr="00103566">
        <w:rPr>
          <w:rFonts w:asciiTheme="majorBidi" w:hAnsiTheme="majorBidi" w:cstheme="majorBidi"/>
        </w:rPr>
        <w:t xml:space="preserve">Class Website: </w:t>
      </w:r>
      <w:hyperlink r:id="rId9" w:history="1">
        <w:r w:rsidR="009141B8" w:rsidRPr="00FC7E74">
          <w:rPr>
            <w:rStyle w:val="Hyperlink"/>
            <w:rFonts w:asciiTheme="majorBidi" w:hAnsiTheme="majorBidi" w:cstheme="majorBidi"/>
          </w:rPr>
          <w:t>https://sit.instructure.com/</w:t>
        </w:r>
      </w:hyperlink>
    </w:p>
    <w:p w:rsidR="00780219" w:rsidRPr="00103566" w:rsidRDefault="00780219" w:rsidP="00103566">
      <w:pPr>
        <w:spacing w:line="264" w:lineRule="auto"/>
        <w:rPr>
          <w:rFonts w:asciiTheme="majorBidi" w:hAnsiTheme="majorBidi" w:cstheme="majorBidi"/>
          <w:b/>
          <w:sz w:val="28"/>
        </w:rPr>
      </w:pPr>
    </w:p>
    <w:p w:rsidR="002249C7" w:rsidRPr="00103566" w:rsidRDefault="002249C7"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Overview</w:t>
      </w:r>
    </w:p>
    <w:p w:rsidR="00103566" w:rsidRPr="00103566" w:rsidRDefault="00103566" w:rsidP="00103566">
      <w:pPr>
        <w:spacing w:line="264" w:lineRule="auto"/>
        <w:rPr>
          <w:rFonts w:asciiTheme="majorBidi" w:hAnsiTheme="majorBidi" w:cstheme="majorBidi"/>
          <w:b/>
          <w:sz w:val="12"/>
          <w:szCs w:val="12"/>
        </w:rPr>
      </w:pPr>
    </w:p>
    <w:p w:rsidR="00103566" w:rsidRPr="00103566" w:rsidRDefault="00103566" w:rsidP="00103566">
      <w:pPr>
        <w:spacing w:line="264" w:lineRule="auto"/>
        <w:rPr>
          <w:rFonts w:asciiTheme="majorBidi" w:hAnsiTheme="majorBidi" w:cstheme="majorBidi"/>
        </w:rPr>
      </w:pPr>
      <w:r w:rsidRPr="00103566">
        <w:rPr>
          <w:rFonts w:asciiTheme="majorBidi" w:hAnsiTheme="majorBidi" w:cstheme="majorBidi"/>
        </w:rPr>
        <w:t xml:space="preserve">This course is designed to deepen the student’s ability to use various project management tools for planning, controlling and monitoring a project. </w:t>
      </w:r>
      <w:proofErr w:type="spellStart"/>
      <w:r w:rsidRPr="00103566">
        <w:rPr>
          <w:rFonts w:asciiTheme="majorBidi" w:hAnsiTheme="majorBidi" w:cstheme="majorBidi"/>
        </w:rPr>
        <w:t>DecisionTools</w:t>
      </w:r>
      <w:proofErr w:type="spellEnd"/>
      <w:r w:rsidRPr="00103566">
        <w:rPr>
          <w:rFonts w:asciiTheme="majorBidi" w:hAnsiTheme="majorBidi" w:cstheme="majorBidi"/>
        </w:rPr>
        <w:t>, a set of instruments for risk analysis and decision making under uncertainty, and @RISK for Project, a simulation program for managing projects, are used throughout the course, allowing students to get familiar with industry tools for managing project risk. The course focuses on quantitative project management aspects of planning, monitoring and controlling projects.</w:t>
      </w:r>
    </w:p>
    <w:p w:rsidR="00103566" w:rsidRPr="00103566" w:rsidRDefault="00103566" w:rsidP="00103566">
      <w:pPr>
        <w:spacing w:line="264" w:lineRule="auto"/>
        <w:rPr>
          <w:rFonts w:asciiTheme="majorBidi" w:hAnsiTheme="majorBidi" w:cstheme="majorBidi"/>
          <w:i/>
        </w:rPr>
      </w:pPr>
    </w:p>
    <w:p w:rsidR="007D3362" w:rsidRDefault="00103566" w:rsidP="007D3362">
      <w:pPr>
        <w:spacing w:line="264" w:lineRule="auto"/>
        <w:rPr>
          <w:rFonts w:asciiTheme="majorBidi" w:hAnsiTheme="majorBidi" w:cstheme="majorBidi"/>
          <w:i/>
        </w:rPr>
      </w:pPr>
      <w:r w:rsidRPr="00103566">
        <w:rPr>
          <w:rFonts w:asciiTheme="majorBidi" w:hAnsiTheme="majorBidi" w:cstheme="majorBidi"/>
          <w:i/>
        </w:rPr>
        <w:t>Prerequisite: MGT609</w:t>
      </w:r>
    </w:p>
    <w:p w:rsidR="002249C7" w:rsidRPr="00103566" w:rsidRDefault="002249C7" w:rsidP="00103566">
      <w:pPr>
        <w:spacing w:line="264" w:lineRule="auto"/>
        <w:rPr>
          <w:rFonts w:asciiTheme="majorBidi" w:hAnsiTheme="majorBidi" w:cstheme="majorBidi"/>
          <w:i/>
          <w:iCs/>
        </w:rPr>
      </w:pPr>
    </w:p>
    <w:p w:rsidR="002249C7" w:rsidRPr="00103566" w:rsidRDefault="002249C7"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Relationship of Course to Rest of Curriculum</w:t>
      </w:r>
    </w:p>
    <w:p w:rsidR="00103566" w:rsidRPr="00103566" w:rsidRDefault="00103566" w:rsidP="00103566">
      <w:pPr>
        <w:spacing w:line="264" w:lineRule="auto"/>
        <w:rPr>
          <w:rFonts w:asciiTheme="majorBidi" w:hAnsiTheme="majorBidi" w:cstheme="majorBidi"/>
          <w:iCs/>
          <w:sz w:val="12"/>
          <w:szCs w:val="12"/>
        </w:rPr>
      </w:pPr>
    </w:p>
    <w:p w:rsidR="00103566" w:rsidRPr="00103566" w:rsidRDefault="00103566" w:rsidP="00103566">
      <w:pPr>
        <w:spacing w:line="264" w:lineRule="auto"/>
        <w:rPr>
          <w:rFonts w:asciiTheme="majorBidi" w:hAnsiTheme="majorBidi" w:cstheme="majorBidi"/>
          <w:b/>
          <w:bCs/>
          <w:sz w:val="28"/>
          <w:szCs w:val="28"/>
        </w:rPr>
      </w:pPr>
      <w:r w:rsidRPr="00103566">
        <w:rPr>
          <w:rFonts w:asciiTheme="majorBidi" w:hAnsiTheme="majorBidi" w:cstheme="majorBidi"/>
          <w:iCs/>
        </w:rPr>
        <w:t xml:space="preserve">This is a required course for students obtaining a </w:t>
      </w:r>
      <w:r w:rsidR="00E62192" w:rsidRPr="00103566">
        <w:rPr>
          <w:rFonts w:asciiTheme="majorBidi" w:hAnsiTheme="majorBidi" w:cstheme="majorBidi"/>
          <w:iCs/>
        </w:rPr>
        <w:t>Master’s</w:t>
      </w:r>
      <w:r w:rsidRPr="00103566">
        <w:rPr>
          <w:rFonts w:asciiTheme="majorBidi" w:hAnsiTheme="majorBidi" w:cstheme="majorBidi"/>
          <w:iCs/>
        </w:rPr>
        <w:t xml:space="preserve"> degree in Project Management.</w:t>
      </w:r>
    </w:p>
    <w:p w:rsidR="00103566" w:rsidRPr="00103566" w:rsidRDefault="00103566" w:rsidP="00103566">
      <w:pPr>
        <w:spacing w:line="264" w:lineRule="auto"/>
        <w:rPr>
          <w:rFonts w:asciiTheme="majorBidi" w:hAnsiTheme="majorBidi" w:cstheme="majorBidi"/>
          <w:b/>
          <w:bCs/>
          <w:sz w:val="28"/>
          <w:szCs w:val="28"/>
        </w:rPr>
      </w:pPr>
    </w:p>
    <w:p w:rsidR="002249C7" w:rsidRPr="00103566" w:rsidRDefault="002249C7"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Learning Goals</w:t>
      </w:r>
    </w:p>
    <w:p w:rsidR="00103566" w:rsidRPr="00103566" w:rsidRDefault="00103566" w:rsidP="00103566">
      <w:pPr>
        <w:spacing w:line="264" w:lineRule="auto"/>
        <w:rPr>
          <w:rFonts w:asciiTheme="majorBidi" w:hAnsiTheme="majorBidi" w:cstheme="majorBidi"/>
          <w:sz w:val="12"/>
          <w:szCs w:val="12"/>
        </w:rPr>
      </w:pPr>
    </w:p>
    <w:p w:rsidR="00103566" w:rsidRPr="00103566" w:rsidRDefault="00103566" w:rsidP="00103566">
      <w:pPr>
        <w:spacing w:line="264" w:lineRule="auto"/>
        <w:rPr>
          <w:rFonts w:asciiTheme="majorBidi" w:hAnsiTheme="majorBidi" w:cstheme="majorBidi"/>
        </w:rPr>
      </w:pPr>
      <w:r w:rsidRPr="00103566">
        <w:rPr>
          <w:rFonts w:asciiTheme="majorBidi" w:hAnsiTheme="majorBidi" w:cstheme="majorBidi"/>
        </w:rPr>
        <w:t>After taking this course, the student will be able to:</w:t>
      </w:r>
    </w:p>
    <w:p w:rsidR="00103566" w:rsidRPr="00103566" w:rsidRDefault="00103566" w:rsidP="00103566">
      <w:pPr>
        <w:spacing w:line="264" w:lineRule="auto"/>
        <w:rPr>
          <w:rFonts w:asciiTheme="majorBidi" w:hAnsiTheme="majorBidi" w:cstheme="majorBidi"/>
        </w:rPr>
      </w:pPr>
      <w:r w:rsidRPr="00103566">
        <w:rPr>
          <w:rFonts w:asciiTheme="majorBidi" w:hAnsiTheme="majorBidi" w:cstheme="majorBidi"/>
        </w:rPr>
        <w:t>1.  Build project portfolio selection models.</w:t>
      </w:r>
    </w:p>
    <w:p w:rsidR="00103566" w:rsidRPr="00103566" w:rsidRDefault="00103566" w:rsidP="00103566">
      <w:pPr>
        <w:spacing w:line="264" w:lineRule="auto"/>
        <w:rPr>
          <w:rFonts w:asciiTheme="majorBidi" w:hAnsiTheme="majorBidi" w:cstheme="majorBidi"/>
        </w:rPr>
      </w:pPr>
      <w:r w:rsidRPr="00103566">
        <w:rPr>
          <w:rFonts w:asciiTheme="majorBidi" w:hAnsiTheme="majorBidi" w:cstheme="majorBidi"/>
        </w:rPr>
        <w:t>2.  Identify and analyze project risks and develop contingency plans for those risks.</w:t>
      </w:r>
    </w:p>
    <w:p w:rsidR="00103566" w:rsidRPr="00103566" w:rsidRDefault="00103566" w:rsidP="00103566">
      <w:pPr>
        <w:spacing w:line="264" w:lineRule="auto"/>
        <w:rPr>
          <w:rFonts w:asciiTheme="majorBidi" w:hAnsiTheme="majorBidi" w:cstheme="majorBidi"/>
        </w:rPr>
      </w:pPr>
      <w:r w:rsidRPr="00103566">
        <w:rPr>
          <w:rFonts w:asciiTheme="majorBidi" w:hAnsiTheme="majorBidi" w:cstheme="majorBidi"/>
        </w:rPr>
        <w:t>3.  Analyze the impact of variability in project tasks and plans.</w:t>
      </w:r>
    </w:p>
    <w:p w:rsidR="00103566" w:rsidRPr="00103566" w:rsidRDefault="00103566" w:rsidP="00103566">
      <w:pPr>
        <w:spacing w:line="264" w:lineRule="auto"/>
        <w:rPr>
          <w:rFonts w:asciiTheme="majorBidi" w:hAnsiTheme="majorBidi" w:cstheme="majorBidi"/>
        </w:rPr>
      </w:pPr>
      <w:r w:rsidRPr="00103566">
        <w:rPr>
          <w:rFonts w:asciiTheme="majorBidi" w:hAnsiTheme="majorBidi" w:cstheme="majorBidi"/>
        </w:rPr>
        <w:lastRenderedPageBreak/>
        <w:t>4.  Choose the most appropriate resources to maintain the schedule and budget of a project.</w:t>
      </w:r>
    </w:p>
    <w:p w:rsidR="00103566" w:rsidRPr="00103566" w:rsidRDefault="00103566" w:rsidP="00103566">
      <w:pPr>
        <w:spacing w:line="264" w:lineRule="auto"/>
        <w:rPr>
          <w:rFonts w:asciiTheme="majorBidi" w:hAnsiTheme="majorBidi" w:cstheme="majorBidi"/>
        </w:rPr>
      </w:pPr>
      <w:r w:rsidRPr="00103566">
        <w:rPr>
          <w:rFonts w:asciiTheme="majorBidi" w:hAnsiTheme="majorBidi" w:cstheme="majorBidi"/>
        </w:rPr>
        <w:t>5.  Apply quantitative measures of project progress.</w:t>
      </w:r>
    </w:p>
    <w:p w:rsidR="00103566" w:rsidRPr="00103566" w:rsidRDefault="00103566" w:rsidP="00103566">
      <w:pPr>
        <w:spacing w:line="264" w:lineRule="auto"/>
        <w:rPr>
          <w:rFonts w:asciiTheme="majorBidi" w:hAnsiTheme="majorBidi" w:cstheme="majorBidi"/>
          <w:b/>
          <w:bCs/>
          <w:sz w:val="28"/>
          <w:szCs w:val="28"/>
        </w:rPr>
      </w:pPr>
    </w:p>
    <w:p w:rsidR="002249C7" w:rsidRPr="00103566" w:rsidRDefault="002249C7"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Pedagogy</w:t>
      </w:r>
    </w:p>
    <w:p w:rsidR="00103566" w:rsidRPr="00103566" w:rsidRDefault="00103566" w:rsidP="00103566">
      <w:pPr>
        <w:spacing w:line="264" w:lineRule="auto"/>
        <w:rPr>
          <w:rFonts w:asciiTheme="majorBidi" w:hAnsiTheme="majorBidi" w:cstheme="majorBidi"/>
          <w:sz w:val="12"/>
          <w:szCs w:val="12"/>
        </w:rPr>
      </w:pPr>
    </w:p>
    <w:p w:rsidR="00103566" w:rsidRPr="00103566" w:rsidRDefault="00103566" w:rsidP="00103566">
      <w:pPr>
        <w:spacing w:line="264" w:lineRule="auto"/>
        <w:rPr>
          <w:rFonts w:asciiTheme="majorBidi" w:hAnsiTheme="majorBidi" w:cstheme="majorBidi"/>
        </w:rPr>
      </w:pPr>
      <w:r w:rsidRPr="00103566">
        <w:rPr>
          <w:rFonts w:asciiTheme="majorBidi" w:hAnsiTheme="majorBidi" w:cstheme="majorBidi"/>
        </w:rPr>
        <w:t>The course will employ lectures, class discussion, individual assignments, and a final exam. The assignments will help the student learn to use various planning and monitoring tools that are used in project management.</w:t>
      </w:r>
    </w:p>
    <w:p w:rsidR="00103566" w:rsidRPr="00103566" w:rsidRDefault="00103566" w:rsidP="00103566">
      <w:pPr>
        <w:spacing w:line="264" w:lineRule="auto"/>
        <w:rPr>
          <w:rFonts w:asciiTheme="majorBidi" w:hAnsiTheme="majorBidi" w:cstheme="majorBidi"/>
          <w:b/>
          <w:bCs/>
          <w:sz w:val="28"/>
          <w:szCs w:val="28"/>
        </w:rPr>
      </w:pPr>
    </w:p>
    <w:p w:rsidR="002249C7" w:rsidRPr="00103566" w:rsidRDefault="002249C7"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Required Text(s)</w:t>
      </w:r>
    </w:p>
    <w:p w:rsidR="00103566" w:rsidRDefault="00103566" w:rsidP="00103566">
      <w:pPr>
        <w:spacing w:line="264" w:lineRule="auto"/>
        <w:rPr>
          <w:rFonts w:asciiTheme="majorBidi" w:hAnsiTheme="majorBidi" w:cstheme="majorBidi"/>
          <w:sz w:val="12"/>
          <w:szCs w:val="12"/>
        </w:rPr>
      </w:pPr>
    </w:p>
    <w:p w:rsidR="00332668" w:rsidRPr="00B641AF" w:rsidRDefault="00332668" w:rsidP="00332668">
      <w:pPr>
        <w:spacing w:line="264" w:lineRule="auto"/>
        <w:rPr>
          <w:rFonts w:asciiTheme="majorBidi" w:hAnsiTheme="majorBidi" w:cstheme="majorBidi"/>
        </w:rPr>
      </w:pPr>
      <w:r w:rsidRPr="00B641AF">
        <w:rPr>
          <w:rFonts w:asciiTheme="majorBidi" w:hAnsiTheme="majorBidi" w:cstheme="majorBidi"/>
        </w:rPr>
        <w:t xml:space="preserve">Winston, W.L., Albright, S.C. "Practical Management Science", </w:t>
      </w:r>
      <w:r w:rsidRPr="00332668">
        <w:rPr>
          <w:rFonts w:asciiTheme="majorBidi" w:hAnsiTheme="majorBidi" w:cstheme="majorBidi"/>
        </w:rPr>
        <w:t>South-Western College Pub</w:t>
      </w:r>
      <w:r>
        <w:rPr>
          <w:rFonts w:asciiTheme="majorBidi" w:hAnsiTheme="majorBidi" w:cstheme="majorBidi"/>
        </w:rPr>
        <w:t>.</w:t>
      </w:r>
      <w:r>
        <w:rPr>
          <w:rFonts w:asciiTheme="majorBidi" w:hAnsiTheme="majorBidi" w:cstheme="majorBidi"/>
        </w:rPr>
        <w:t xml:space="preserve"> </w:t>
      </w:r>
      <w:proofErr w:type="gramStart"/>
      <w:r>
        <w:rPr>
          <w:rFonts w:asciiTheme="majorBidi" w:hAnsiTheme="majorBidi" w:cstheme="majorBidi"/>
        </w:rPr>
        <w:t>2</w:t>
      </w:r>
      <w:r w:rsidRPr="00332668">
        <w:rPr>
          <w:rFonts w:asciiTheme="majorBidi" w:hAnsiTheme="majorBidi" w:cstheme="majorBidi"/>
        </w:rPr>
        <w:t>nd</w:t>
      </w:r>
      <w:r>
        <w:rPr>
          <w:rFonts w:asciiTheme="majorBidi" w:hAnsiTheme="majorBidi" w:cstheme="majorBidi"/>
        </w:rPr>
        <w:t xml:space="preserve"> edition.</w:t>
      </w:r>
      <w:proofErr w:type="gramEnd"/>
      <w:r>
        <w:rPr>
          <w:rFonts w:asciiTheme="majorBidi" w:hAnsiTheme="majorBidi" w:cstheme="majorBidi"/>
        </w:rPr>
        <w:t xml:space="preserve"> ISBN: 0-534-40775-7</w:t>
      </w:r>
    </w:p>
    <w:p w:rsidR="00332668" w:rsidRDefault="00332668" w:rsidP="00103566">
      <w:pPr>
        <w:spacing w:line="264" w:lineRule="auto"/>
        <w:rPr>
          <w:rFonts w:asciiTheme="majorBidi" w:hAnsiTheme="majorBidi" w:cstheme="majorBidi"/>
        </w:rPr>
      </w:pPr>
    </w:p>
    <w:p w:rsidR="00332668" w:rsidRDefault="00332668" w:rsidP="009141B8">
      <w:r>
        <w:t>In addition to the textbook, w</w:t>
      </w:r>
      <w:r w:rsidRPr="00215FA4">
        <w:t xml:space="preserve">e will use </w:t>
      </w:r>
      <w:proofErr w:type="gramStart"/>
      <w:r w:rsidRPr="00215FA4">
        <w:t>a</w:t>
      </w:r>
      <w:r>
        <w:t xml:space="preserve"> </w:t>
      </w:r>
      <w:r w:rsidRPr="00215FA4">
        <w:t>software</w:t>
      </w:r>
      <w:proofErr w:type="gramEnd"/>
      <w:r w:rsidRPr="00215FA4">
        <w:t xml:space="preserve"> in this class: </w:t>
      </w:r>
      <w:proofErr w:type="spellStart"/>
      <w:r w:rsidRPr="00215FA4">
        <w:t>DecisionTools</w:t>
      </w:r>
      <w:proofErr w:type="spellEnd"/>
      <w:r w:rsidRPr="00215FA4">
        <w:t xml:space="preserve"> Suite. We will use the software to create decision trees (we will use it for 3-4 lessons only). </w:t>
      </w:r>
      <w:r>
        <w:t xml:space="preserve"> The software is simply </w:t>
      </w:r>
      <w:r>
        <w:t xml:space="preserve">an </w:t>
      </w:r>
      <w:r>
        <w:t xml:space="preserve">add-in for Excel. </w:t>
      </w:r>
      <w:r w:rsidRPr="00CF2728">
        <w:t>It includes several components such as @risk, precision trees, stat tools, risk optimizer, etc.</w:t>
      </w:r>
      <w:r>
        <w:t xml:space="preserve"> which are also used in MGT 614.</w:t>
      </w:r>
    </w:p>
    <w:p w:rsidR="00332668" w:rsidRDefault="00332668" w:rsidP="00332668"/>
    <w:p w:rsidR="00332668" w:rsidRDefault="00332668" w:rsidP="00332668">
      <w:r>
        <w:t>There are a few ways to get the software:</w:t>
      </w:r>
    </w:p>
    <w:p w:rsidR="00332668" w:rsidRPr="00332668" w:rsidRDefault="00332668" w:rsidP="00332668">
      <w:pPr>
        <w:pStyle w:val="ListParagraph"/>
        <w:numPr>
          <w:ilvl w:val="0"/>
          <w:numId w:val="2"/>
        </w:numPr>
      </w:pPr>
      <w:r>
        <w:t>Purchase the full package from Palisade</w:t>
      </w:r>
      <w:r>
        <w:t xml:space="preserve"> (use this link: </w:t>
      </w:r>
      <w:r w:rsidRPr="00103566">
        <w:rPr>
          <w:rFonts w:asciiTheme="majorBidi" w:hAnsiTheme="majorBidi" w:cstheme="majorBidi"/>
        </w:rPr>
        <w:t>http://www.palisade.com</w:t>
      </w:r>
      <w:r>
        <w:rPr>
          <w:rFonts w:asciiTheme="majorBidi" w:hAnsiTheme="majorBidi" w:cstheme="majorBidi"/>
        </w:rPr>
        <w:t>)</w:t>
      </w:r>
    </w:p>
    <w:p w:rsidR="00332668" w:rsidRPr="00CF2728" w:rsidRDefault="00332668" w:rsidP="00332668">
      <w:pPr>
        <w:pStyle w:val="ListParagraph"/>
        <w:numPr>
          <w:ilvl w:val="0"/>
          <w:numId w:val="2"/>
        </w:numPr>
      </w:pPr>
      <w:r>
        <w:t xml:space="preserve">Purchase a student version for $50 (use this link: </w:t>
      </w:r>
      <w:hyperlink r:id="rId10" w:history="1">
        <w:r w:rsidRPr="00215FA4">
          <w:t>http://www.palisade.com/academic/students.asp</w:t>
        </w:r>
      </w:hyperlink>
      <w:r w:rsidRPr="00215FA4">
        <w:t>)</w:t>
      </w:r>
    </w:p>
    <w:p w:rsidR="00332668" w:rsidRDefault="00332668" w:rsidP="00332668">
      <w:pPr>
        <w:pStyle w:val="ListParagraph"/>
        <w:numPr>
          <w:ilvl w:val="0"/>
          <w:numId w:val="2"/>
        </w:numPr>
      </w:pPr>
      <w:r>
        <w:t>Download the trial version. Please note that the trial version is limited in time. Therefore, if you choose this alternative, I suggest you download the software later in the course when we cover precision trees.</w:t>
      </w:r>
    </w:p>
    <w:p w:rsidR="00332668" w:rsidRDefault="00332668" w:rsidP="00332668">
      <w:pPr>
        <w:pStyle w:val="ListParagraph"/>
        <w:numPr>
          <w:ilvl w:val="0"/>
          <w:numId w:val="2"/>
        </w:numPr>
      </w:pPr>
      <w:r>
        <w:t xml:space="preserve">Purchase </w:t>
      </w:r>
      <w:r w:rsidRPr="00B92271">
        <w:t>the "Practical Management Science" textbook with the CD. The CD should contain a one-year trial version of the software.</w:t>
      </w:r>
    </w:p>
    <w:p w:rsidR="00332668" w:rsidRDefault="00332668" w:rsidP="00332668"/>
    <w:p w:rsidR="00103566" w:rsidRDefault="00103566" w:rsidP="00332668">
      <w:pPr>
        <w:spacing w:line="264" w:lineRule="auto"/>
        <w:rPr>
          <w:rFonts w:asciiTheme="majorBidi" w:hAnsiTheme="majorBidi" w:cstheme="majorBidi"/>
        </w:rPr>
      </w:pPr>
      <w:r w:rsidRPr="00103566">
        <w:rPr>
          <w:rFonts w:asciiTheme="majorBidi" w:hAnsiTheme="majorBidi" w:cstheme="majorBidi"/>
        </w:rPr>
        <w:t xml:space="preserve">Lecture notes and assignments can be found at </w:t>
      </w:r>
      <w:hyperlink r:id="rId11" w:history="1">
        <w:r w:rsidR="00332668" w:rsidRPr="00FC7E74">
          <w:rPr>
            <w:rStyle w:val="Hyperlink"/>
            <w:rFonts w:asciiTheme="majorBidi" w:hAnsiTheme="majorBidi" w:cstheme="majorBidi"/>
          </w:rPr>
          <w:t>https://sit.instructure.com/</w:t>
        </w:r>
      </w:hyperlink>
    </w:p>
    <w:p w:rsidR="00103566" w:rsidRDefault="00103566" w:rsidP="00103566">
      <w:pPr>
        <w:spacing w:line="264" w:lineRule="auto"/>
        <w:rPr>
          <w:rFonts w:asciiTheme="majorBidi" w:hAnsiTheme="majorBidi" w:cstheme="majorBidi"/>
          <w:b/>
          <w:bCs/>
          <w:sz w:val="28"/>
          <w:szCs w:val="28"/>
        </w:rPr>
      </w:pPr>
    </w:p>
    <w:p w:rsidR="00B641AF" w:rsidRDefault="00B641AF" w:rsidP="00B641AF">
      <w:pPr>
        <w:pStyle w:val="Heading2"/>
        <w:spacing w:line="264" w:lineRule="auto"/>
        <w:jc w:val="both"/>
        <w:rPr>
          <w:rFonts w:ascii="Times New Roman" w:hAnsi="Times New Roman"/>
          <w:bCs/>
          <w:color w:val="006666"/>
          <w:spacing w:val="3"/>
          <w:szCs w:val="28"/>
        </w:rPr>
      </w:pPr>
      <w:r>
        <w:rPr>
          <w:rFonts w:ascii="Times New Roman" w:hAnsi="Times New Roman"/>
          <w:bCs/>
          <w:color w:val="006666"/>
          <w:spacing w:val="3"/>
          <w:szCs w:val="28"/>
        </w:rPr>
        <w:t>Additional Readings</w:t>
      </w:r>
    </w:p>
    <w:p w:rsidR="00B641AF" w:rsidRPr="00B641AF" w:rsidRDefault="00B641AF" w:rsidP="00B641AF">
      <w:pPr>
        <w:spacing w:line="264" w:lineRule="auto"/>
        <w:rPr>
          <w:rFonts w:asciiTheme="majorBidi" w:hAnsiTheme="majorBidi" w:cstheme="majorBidi"/>
        </w:rPr>
      </w:pPr>
      <w:proofErr w:type="gramStart"/>
      <w:r w:rsidRPr="00B641AF">
        <w:rPr>
          <w:rFonts w:asciiTheme="majorBidi" w:hAnsiTheme="majorBidi" w:cstheme="majorBidi"/>
        </w:rPr>
        <w:t>The Basic Practice of Statistics.</w:t>
      </w:r>
      <w:proofErr w:type="gramEnd"/>
      <w:r w:rsidRPr="00B641AF">
        <w:rPr>
          <w:rFonts w:asciiTheme="majorBidi" w:hAnsiTheme="majorBidi" w:cstheme="majorBidi"/>
        </w:rPr>
        <w:t xml:space="preserve"> David S. Moore. New York: W. H. Freeman.</w:t>
      </w:r>
    </w:p>
    <w:p w:rsidR="00332668" w:rsidRPr="00B641AF" w:rsidRDefault="00332668" w:rsidP="00B641AF">
      <w:pPr>
        <w:spacing w:line="264" w:lineRule="auto"/>
        <w:rPr>
          <w:rFonts w:asciiTheme="majorBidi" w:hAnsiTheme="majorBidi" w:cstheme="majorBidi"/>
          <w:b/>
          <w:bCs/>
          <w:sz w:val="28"/>
          <w:szCs w:val="28"/>
        </w:rPr>
      </w:pPr>
    </w:p>
    <w:p w:rsidR="002249C7" w:rsidRPr="00103566" w:rsidRDefault="002249C7"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Assignments</w:t>
      </w:r>
    </w:p>
    <w:p w:rsidR="00103566" w:rsidRPr="00103566" w:rsidRDefault="00103566" w:rsidP="00103566">
      <w:pPr>
        <w:spacing w:line="264" w:lineRule="auto"/>
        <w:rPr>
          <w:rFonts w:asciiTheme="majorBidi" w:hAnsiTheme="majorBidi" w:cstheme="majorBidi"/>
          <w:b/>
          <w:bCs/>
          <w:sz w:val="12"/>
          <w:szCs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3255"/>
      </w:tblGrid>
      <w:tr w:rsidR="00103566" w:rsidRPr="00103566" w:rsidTr="00103566">
        <w:tc>
          <w:tcPr>
            <w:tcW w:w="5925" w:type="dxa"/>
          </w:tcPr>
          <w:p w:rsidR="002249C7" w:rsidRPr="00103566" w:rsidRDefault="002249C7" w:rsidP="00103566">
            <w:pPr>
              <w:spacing w:line="264" w:lineRule="auto"/>
              <w:rPr>
                <w:rFonts w:asciiTheme="majorBidi" w:hAnsiTheme="majorBidi" w:cstheme="majorBidi"/>
                <w:b/>
                <w:bCs/>
              </w:rPr>
            </w:pPr>
            <w:r w:rsidRPr="00103566">
              <w:rPr>
                <w:rFonts w:asciiTheme="majorBidi" w:hAnsiTheme="majorBidi" w:cstheme="majorBidi"/>
                <w:b/>
                <w:bCs/>
              </w:rPr>
              <w:t xml:space="preserve">Assignment               </w:t>
            </w:r>
          </w:p>
        </w:tc>
        <w:tc>
          <w:tcPr>
            <w:tcW w:w="3255" w:type="dxa"/>
          </w:tcPr>
          <w:p w:rsidR="002249C7" w:rsidRPr="00103566" w:rsidRDefault="002249C7" w:rsidP="00103566">
            <w:pPr>
              <w:spacing w:line="264" w:lineRule="auto"/>
              <w:jc w:val="center"/>
              <w:rPr>
                <w:rFonts w:asciiTheme="majorBidi" w:hAnsiTheme="majorBidi" w:cstheme="majorBidi"/>
                <w:b/>
                <w:bCs/>
              </w:rPr>
            </w:pPr>
            <w:r w:rsidRPr="00103566">
              <w:rPr>
                <w:rFonts w:asciiTheme="majorBidi" w:hAnsiTheme="majorBidi" w:cstheme="majorBidi"/>
                <w:b/>
                <w:bCs/>
              </w:rPr>
              <w:t xml:space="preserve">Grade Percent </w:t>
            </w:r>
          </w:p>
        </w:tc>
      </w:tr>
      <w:tr w:rsidR="001A4D72" w:rsidRPr="00103566" w:rsidTr="00103566">
        <w:tc>
          <w:tcPr>
            <w:tcW w:w="5925" w:type="dxa"/>
          </w:tcPr>
          <w:p w:rsidR="001A4D72" w:rsidRPr="00103566" w:rsidRDefault="001A4D72" w:rsidP="00103566">
            <w:pPr>
              <w:spacing w:line="264" w:lineRule="auto"/>
              <w:rPr>
                <w:rFonts w:asciiTheme="majorBidi" w:hAnsiTheme="majorBidi" w:cstheme="majorBidi"/>
              </w:rPr>
            </w:pPr>
            <w:r>
              <w:rPr>
                <w:rFonts w:asciiTheme="majorBidi" w:hAnsiTheme="majorBidi" w:cstheme="majorBidi"/>
              </w:rPr>
              <w:t>Individual Assignment – 1</w:t>
            </w:r>
          </w:p>
        </w:tc>
        <w:tc>
          <w:tcPr>
            <w:tcW w:w="3255" w:type="dxa"/>
          </w:tcPr>
          <w:p w:rsidR="001A4D72" w:rsidRDefault="001A4D72" w:rsidP="001A4D72">
            <w:pPr>
              <w:jc w:val="center"/>
            </w:pPr>
            <w:r>
              <w:rPr>
                <w:rFonts w:asciiTheme="majorBidi" w:hAnsiTheme="majorBidi" w:cstheme="majorBidi"/>
              </w:rPr>
              <w:t>15</w:t>
            </w:r>
            <w:r w:rsidRPr="001B3315">
              <w:rPr>
                <w:rFonts w:asciiTheme="majorBidi" w:hAnsiTheme="majorBidi" w:cstheme="majorBidi"/>
              </w:rPr>
              <w:t>%</w:t>
            </w:r>
          </w:p>
        </w:tc>
      </w:tr>
      <w:tr w:rsidR="001A4D72" w:rsidRPr="00103566" w:rsidTr="00103566">
        <w:tc>
          <w:tcPr>
            <w:tcW w:w="5925" w:type="dxa"/>
          </w:tcPr>
          <w:p w:rsidR="001A4D72" w:rsidRPr="00103566" w:rsidRDefault="001A4D72" w:rsidP="00C647EA">
            <w:pPr>
              <w:spacing w:line="264" w:lineRule="auto"/>
              <w:rPr>
                <w:rFonts w:asciiTheme="majorBidi" w:hAnsiTheme="majorBidi" w:cstheme="majorBidi"/>
              </w:rPr>
            </w:pPr>
            <w:r>
              <w:rPr>
                <w:rFonts w:asciiTheme="majorBidi" w:hAnsiTheme="majorBidi" w:cstheme="majorBidi"/>
              </w:rPr>
              <w:t>Individual Assignment – 2</w:t>
            </w:r>
          </w:p>
        </w:tc>
        <w:tc>
          <w:tcPr>
            <w:tcW w:w="3255" w:type="dxa"/>
          </w:tcPr>
          <w:p w:rsidR="001A4D72" w:rsidRDefault="001A4D72" w:rsidP="001A4D72">
            <w:pPr>
              <w:jc w:val="center"/>
            </w:pPr>
            <w:r>
              <w:rPr>
                <w:rFonts w:asciiTheme="majorBidi" w:hAnsiTheme="majorBidi" w:cstheme="majorBidi"/>
              </w:rPr>
              <w:t>15</w:t>
            </w:r>
            <w:r w:rsidRPr="001B3315">
              <w:rPr>
                <w:rFonts w:asciiTheme="majorBidi" w:hAnsiTheme="majorBidi" w:cstheme="majorBidi"/>
              </w:rPr>
              <w:t>%</w:t>
            </w:r>
          </w:p>
        </w:tc>
      </w:tr>
      <w:tr w:rsidR="001A4D72" w:rsidRPr="00103566" w:rsidTr="00103566">
        <w:tc>
          <w:tcPr>
            <w:tcW w:w="5925" w:type="dxa"/>
          </w:tcPr>
          <w:p w:rsidR="001A4D72" w:rsidRPr="00103566" w:rsidRDefault="001A4D72" w:rsidP="00C647EA">
            <w:pPr>
              <w:spacing w:line="264" w:lineRule="auto"/>
              <w:rPr>
                <w:rFonts w:asciiTheme="majorBidi" w:hAnsiTheme="majorBidi" w:cstheme="majorBidi"/>
              </w:rPr>
            </w:pPr>
            <w:r>
              <w:rPr>
                <w:rFonts w:asciiTheme="majorBidi" w:hAnsiTheme="majorBidi" w:cstheme="majorBidi"/>
              </w:rPr>
              <w:t>Individual Assignment – 3</w:t>
            </w:r>
          </w:p>
        </w:tc>
        <w:tc>
          <w:tcPr>
            <w:tcW w:w="3255" w:type="dxa"/>
          </w:tcPr>
          <w:p w:rsidR="001A4D72" w:rsidRPr="00103566" w:rsidRDefault="001A4D72" w:rsidP="00103566">
            <w:pPr>
              <w:spacing w:line="264" w:lineRule="auto"/>
              <w:jc w:val="center"/>
              <w:rPr>
                <w:rFonts w:asciiTheme="majorBidi" w:hAnsiTheme="majorBidi" w:cstheme="majorBidi"/>
              </w:rPr>
            </w:pPr>
            <w:r>
              <w:rPr>
                <w:rFonts w:asciiTheme="majorBidi" w:hAnsiTheme="majorBidi" w:cstheme="majorBidi"/>
              </w:rPr>
              <w:t>2</w:t>
            </w:r>
            <w:r w:rsidRPr="00103566">
              <w:rPr>
                <w:rFonts w:asciiTheme="majorBidi" w:hAnsiTheme="majorBidi" w:cstheme="majorBidi"/>
              </w:rPr>
              <w:t>0%</w:t>
            </w:r>
          </w:p>
        </w:tc>
      </w:tr>
      <w:tr w:rsidR="001A4D72" w:rsidRPr="00103566" w:rsidTr="00103566">
        <w:tc>
          <w:tcPr>
            <w:tcW w:w="5925" w:type="dxa"/>
          </w:tcPr>
          <w:p w:rsidR="001A4D72" w:rsidRPr="00103566" w:rsidRDefault="001A4D72" w:rsidP="00103566">
            <w:pPr>
              <w:spacing w:line="264" w:lineRule="auto"/>
              <w:rPr>
                <w:rFonts w:asciiTheme="majorBidi" w:hAnsiTheme="majorBidi" w:cstheme="majorBidi"/>
              </w:rPr>
            </w:pPr>
            <w:r w:rsidRPr="00103566">
              <w:rPr>
                <w:rFonts w:asciiTheme="majorBidi" w:hAnsiTheme="majorBidi" w:cstheme="majorBidi"/>
              </w:rPr>
              <w:t>Final Exam</w:t>
            </w:r>
          </w:p>
        </w:tc>
        <w:tc>
          <w:tcPr>
            <w:tcW w:w="3255" w:type="dxa"/>
          </w:tcPr>
          <w:p w:rsidR="001A4D72" w:rsidRPr="00103566" w:rsidRDefault="001A4D72" w:rsidP="00103566">
            <w:pPr>
              <w:spacing w:line="264" w:lineRule="auto"/>
              <w:jc w:val="center"/>
              <w:rPr>
                <w:rFonts w:asciiTheme="majorBidi" w:hAnsiTheme="majorBidi" w:cstheme="majorBidi"/>
              </w:rPr>
            </w:pPr>
            <w:r w:rsidRPr="00103566">
              <w:rPr>
                <w:rFonts w:asciiTheme="majorBidi" w:hAnsiTheme="majorBidi" w:cstheme="majorBidi"/>
              </w:rPr>
              <w:t>50%</w:t>
            </w:r>
          </w:p>
        </w:tc>
      </w:tr>
      <w:tr w:rsidR="001A4D72" w:rsidRPr="00103566" w:rsidTr="00103566">
        <w:tc>
          <w:tcPr>
            <w:tcW w:w="5925" w:type="dxa"/>
          </w:tcPr>
          <w:p w:rsidR="001A4D72" w:rsidRPr="00103566" w:rsidRDefault="001A4D72" w:rsidP="00103566">
            <w:pPr>
              <w:spacing w:line="264" w:lineRule="auto"/>
              <w:rPr>
                <w:rFonts w:asciiTheme="majorBidi" w:hAnsiTheme="majorBidi" w:cstheme="majorBidi"/>
                <w:b/>
                <w:bCs/>
              </w:rPr>
            </w:pPr>
            <w:r w:rsidRPr="00103566">
              <w:rPr>
                <w:rFonts w:asciiTheme="majorBidi" w:hAnsiTheme="majorBidi" w:cstheme="majorBidi"/>
                <w:b/>
                <w:bCs/>
              </w:rPr>
              <w:t>Total Grade</w:t>
            </w:r>
          </w:p>
        </w:tc>
        <w:tc>
          <w:tcPr>
            <w:tcW w:w="3255" w:type="dxa"/>
          </w:tcPr>
          <w:p w:rsidR="001A4D72" w:rsidRPr="00103566" w:rsidRDefault="001A4D72" w:rsidP="00103566">
            <w:pPr>
              <w:spacing w:line="264" w:lineRule="auto"/>
              <w:jc w:val="center"/>
              <w:rPr>
                <w:rFonts w:asciiTheme="majorBidi" w:hAnsiTheme="majorBidi" w:cstheme="majorBidi"/>
                <w:b/>
                <w:bCs/>
              </w:rPr>
            </w:pPr>
            <w:r w:rsidRPr="00103566">
              <w:rPr>
                <w:rFonts w:asciiTheme="majorBidi" w:hAnsiTheme="majorBidi" w:cstheme="majorBidi"/>
                <w:b/>
                <w:bCs/>
              </w:rPr>
              <w:t>100%</w:t>
            </w:r>
          </w:p>
        </w:tc>
      </w:tr>
    </w:tbl>
    <w:p w:rsidR="002249C7" w:rsidRDefault="002249C7" w:rsidP="00103566">
      <w:pPr>
        <w:pStyle w:val="Heading1"/>
        <w:spacing w:line="264" w:lineRule="auto"/>
        <w:jc w:val="left"/>
        <w:rPr>
          <w:rFonts w:asciiTheme="majorBidi" w:hAnsiTheme="majorBidi" w:cstheme="majorBidi"/>
          <w:sz w:val="24"/>
        </w:rPr>
      </w:pPr>
    </w:p>
    <w:p w:rsidR="00FC427D" w:rsidRDefault="00FC427D" w:rsidP="00FC427D">
      <w:pPr>
        <w:rPr>
          <w:color w:val="333333"/>
        </w:rPr>
      </w:pPr>
      <w:r>
        <w:rPr>
          <w:color w:val="333333"/>
        </w:rPr>
        <w:t>Late assignments will be downgraded by 10 points per day.</w:t>
      </w:r>
    </w:p>
    <w:p w:rsidR="009141B8" w:rsidRDefault="009141B8" w:rsidP="00FC427D">
      <w:pPr>
        <w:rPr>
          <w:color w:val="333333"/>
        </w:rPr>
      </w:pPr>
    </w:p>
    <w:p w:rsidR="009141B8" w:rsidRPr="00103566" w:rsidRDefault="009141B8" w:rsidP="009141B8">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Grading</w:t>
      </w:r>
    </w:p>
    <w:p w:rsidR="009141B8" w:rsidRPr="00103566" w:rsidRDefault="009141B8" w:rsidP="009141B8">
      <w:pPr>
        <w:spacing w:line="264" w:lineRule="auto"/>
        <w:rPr>
          <w:rFonts w:asciiTheme="majorBidi" w:hAnsiTheme="majorBidi" w:cstheme="majorBidi"/>
          <w:sz w:val="12"/>
          <w:szCs w:val="12"/>
        </w:rPr>
      </w:pPr>
    </w:p>
    <w:p w:rsidR="009141B8" w:rsidRPr="00103566" w:rsidRDefault="009141B8" w:rsidP="009141B8">
      <w:pPr>
        <w:pStyle w:val="bodytext1"/>
        <w:spacing w:line="264" w:lineRule="auto"/>
        <w:jc w:val="both"/>
        <w:rPr>
          <w:rFonts w:asciiTheme="majorBidi" w:hAnsiTheme="majorBidi" w:cstheme="majorBidi"/>
        </w:rPr>
      </w:pPr>
      <w:r w:rsidRPr="00103566">
        <w:rPr>
          <w:rFonts w:asciiTheme="majorBidi" w:hAnsiTheme="majorBidi" w:cstheme="majorBidi"/>
        </w:rPr>
        <w:t>Each deliverable will be typically graded on a scale from 0-100, with the following resolution:</w:t>
      </w:r>
    </w:p>
    <w:tbl>
      <w:tblPr>
        <w:tblW w:w="30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26"/>
        <w:gridCol w:w="1474"/>
      </w:tblGrid>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9141B8" w:rsidRPr="00103566" w:rsidRDefault="009141B8" w:rsidP="00D731A2">
            <w:pPr>
              <w:pStyle w:val="bodytext1"/>
              <w:spacing w:line="264" w:lineRule="auto"/>
              <w:jc w:val="both"/>
              <w:rPr>
                <w:rFonts w:asciiTheme="majorBidi" w:hAnsiTheme="majorBidi" w:cstheme="majorBidi"/>
              </w:rPr>
            </w:pPr>
            <w:r w:rsidRPr="00103566">
              <w:rPr>
                <w:rStyle w:val="Strong"/>
                <w:rFonts w:asciiTheme="majorBidi" w:hAnsiTheme="majorBidi" w:cstheme="majorBidi"/>
              </w:rPr>
              <w:t>Points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9141B8" w:rsidRPr="00103566" w:rsidRDefault="009141B8" w:rsidP="00D731A2">
            <w:pPr>
              <w:pStyle w:val="bodytext1"/>
              <w:spacing w:line="264" w:lineRule="auto"/>
              <w:jc w:val="both"/>
              <w:rPr>
                <w:rFonts w:asciiTheme="majorBidi" w:hAnsiTheme="majorBidi" w:cstheme="majorBidi"/>
              </w:rPr>
            </w:pPr>
            <w:r w:rsidRPr="00103566">
              <w:rPr>
                <w:rStyle w:val="Strong"/>
                <w:rFonts w:asciiTheme="majorBidi" w:hAnsiTheme="majorBidi" w:cstheme="majorBidi"/>
              </w:rPr>
              <w:t>Grade</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95-100</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A</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90-94</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A-</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85-89</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B+</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80-84</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B</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75-79</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B-</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70-74</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C+</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65-69</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C</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60-64</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C-</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55-59</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D+</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50-54</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D</w:t>
            </w:r>
          </w:p>
        </w:tc>
      </w:tr>
      <w:tr w:rsidR="009141B8" w:rsidRPr="00103566" w:rsidTr="00D731A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0-49</w:t>
            </w:r>
          </w:p>
        </w:tc>
        <w:tc>
          <w:tcPr>
            <w:tcW w:w="0" w:type="auto"/>
            <w:tcBorders>
              <w:top w:val="outset" w:sz="6" w:space="0" w:color="auto"/>
              <w:left w:val="outset" w:sz="6" w:space="0" w:color="auto"/>
              <w:bottom w:val="outset" w:sz="6" w:space="0" w:color="auto"/>
              <w:right w:val="outset" w:sz="6" w:space="0" w:color="auto"/>
            </w:tcBorders>
            <w:vAlign w:val="center"/>
          </w:tcPr>
          <w:p w:rsidR="009141B8" w:rsidRPr="00103566" w:rsidRDefault="009141B8" w:rsidP="00D731A2">
            <w:pPr>
              <w:pStyle w:val="bodytext1"/>
              <w:spacing w:line="264" w:lineRule="auto"/>
              <w:rPr>
                <w:rFonts w:asciiTheme="majorBidi" w:hAnsiTheme="majorBidi" w:cstheme="majorBidi"/>
              </w:rPr>
            </w:pPr>
            <w:r w:rsidRPr="00103566">
              <w:rPr>
                <w:rFonts w:asciiTheme="majorBidi" w:hAnsiTheme="majorBidi" w:cstheme="majorBidi"/>
              </w:rPr>
              <w:t>F</w:t>
            </w:r>
          </w:p>
        </w:tc>
      </w:tr>
    </w:tbl>
    <w:p w:rsidR="009141B8" w:rsidRDefault="009141B8" w:rsidP="009141B8">
      <w:pPr>
        <w:spacing w:line="264" w:lineRule="auto"/>
        <w:rPr>
          <w:rFonts w:asciiTheme="majorBidi" w:hAnsiTheme="majorBidi" w:cstheme="majorBidi"/>
        </w:rPr>
      </w:pPr>
    </w:p>
    <w:p w:rsidR="009141B8" w:rsidRPr="00103566" w:rsidRDefault="009141B8" w:rsidP="009141B8">
      <w:pPr>
        <w:spacing w:line="264" w:lineRule="auto"/>
        <w:rPr>
          <w:rFonts w:asciiTheme="majorBidi" w:hAnsiTheme="majorBidi" w:cstheme="majorBidi"/>
        </w:rPr>
      </w:pPr>
    </w:p>
    <w:p w:rsidR="002249C7" w:rsidRPr="00103566" w:rsidRDefault="002249C7"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Ethical Conduct</w:t>
      </w:r>
    </w:p>
    <w:p w:rsidR="00103566" w:rsidRPr="00103566" w:rsidRDefault="00103566" w:rsidP="00103566">
      <w:pPr>
        <w:spacing w:line="264" w:lineRule="auto"/>
        <w:jc w:val="both"/>
        <w:rPr>
          <w:rFonts w:asciiTheme="majorBidi" w:hAnsiTheme="majorBidi" w:cstheme="majorBidi"/>
          <w:sz w:val="12"/>
          <w:szCs w:val="12"/>
        </w:rPr>
      </w:pPr>
    </w:p>
    <w:p w:rsidR="00103566" w:rsidRPr="00103566" w:rsidRDefault="00103566" w:rsidP="00103566">
      <w:pPr>
        <w:spacing w:line="264" w:lineRule="auto"/>
        <w:jc w:val="both"/>
        <w:rPr>
          <w:rFonts w:asciiTheme="majorBidi" w:hAnsiTheme="majorBidi" w:cstheme="majorBidi"/>
        </w:rPr>
      </w:pPr>
      <w:r w:rsidRPr="00103566">
        <w:rPr>
          <w:rFonts w:asciiTheme="majorBidi" w:hAnsiTheme="majorBidi" w:cstheme="majorBidi"/>
        </w:rPr>
        <w:t>The following statement is printed in the Stevens Graduate Catalog and applies to all students taking Stevens courses, on and off campus.</w:t>
      </w:r>
    </w:p>
    <w:p w:rsidR="00103566" w:rsidRPr="00103566" w:rsidRDefault="00103566" w:rsidP="00103566">
      <w:pPr>
        <w:pStyle w:val="BodyTextIndent"/>
        <w:tabs>
          <w:tab w:val="left" w:pos="0"/>
        </w:tabs>
        <w:spacing w:line="264" w:lineRule="auto"/>
        <w:ind w:left="0" w:firstLine="0"/>
        <w:rPr>
          <w:rFonts w:asciiTheme="majorBidi" w:hAnsiTheme="majorBidi" w:cstheme="majorBidi"/>
          <w:szCs w:val="24"/>
        </w:rPr>
      </w:pPr>
      <w:r w:rsidRPr="00103566">
        <w:rPr>
          <w:rFonts w:asciiTheme="majorBidi" w:hAnsiTheme="majorBidi" w:cstheme="majorBidi"/>
          <w:szCs w:val="24"/>
        </w:rPr>
        <w:t>“Cheating during in-class tests or take-home examinations or homework is, of course, illegal and immoral.  A Graduate Academic Evaluation Board exists to investigate academic improprieties, conduct hearings, and determine any necessary actions.  The term ‘academic impropriety’ is meant to include, but is not limited to, cheating on homework, during in-class or take home examinations and plagiarism</w:t>
      </w:r>
      <w:proofErr w:type="gramStart"/>
      <w:r w:rsidRPr="00103566">
        <w:rPr>
          <w:rFonts w:asciiTheme="majorBidi" w:hAnsiTheme="majorBidi" w:cstheme="majorBidi"/>
          <w:szCs w:val="24"/>
        </w:rPr>
        <w:t>.“</w:t>
      </w:r>
      <w:proofErr w:type="gramEnd"/>
    </w:p>
    <w:p w:rsidR="00103566" w:rsidRPr="00103566" w:rsidRDefault="00103566" w:rsidP="00103566">
      <w:pPr>
        <w:pStyle w:val="BodyTextIndent"/>
        <w:spacing w:line="264" w:lineRule="auto"/>
        <w:ind w:left="0"/>
        <w:rPr>
          <w:rFonts w:asciiTheme="majorBidi" w:hAnsiTheme="majorBidi" w:cstheme="majorBidi"/>
          <w:szCs w:val="24"/>
        </w:rPr>
      </w:pPr>
    </w:p>
    <w:p w:rsidR="00103566" w:rsidRPr="00103566" w:rsidRDefault="00103566" w:rsidP="00103566">
      <w:pPr>
        <w:pStyle w:val="BodyTextIndent"/>
        <w:spacing w:line="264" w:lineRule="auto"/>
        <w:ind w:left="0" w:firstLine="0"/>
        <w:rPr>
          <w:rFonts w:asciiTheme="majorBidi" w:hAnsiTheme="majorBidi" w:cstheme="majorBidi"/>
          <w:szCs w:val="24"/>
        </w:rPr>
      </w:pPr>
      <w:r w:rsidRPr="00103566">
        <w:rPr>
          <w:rFonts w:asciiTheme="majorBidi" w:hAnsiTheme="majorBidi" w:cstheme="majorBidi"/>
          <w:szCs w:val="24"/>
        </w:rPr>
        <w:t xml:space="preserve">Consequences of academic impropriety are severe, ranging from receiving an “F” in a course, to a warning from the Dean of the </w:t>
      </w:r>
      <w:smartTag w:uri="urn:schemas-microsoft-com:office:smarttags" w:element="place">
        <w:smartTag w:uri="urn:schemas-microsoft-com:office:smarttags" w:element="PlaceName">
          <w:r w:rsidRPr="00103566">
            <w:rPr>
              <w:rFonts w:asciiTheme="majorBidi" w:hAnsiTheme="majorBidi" w:cstheme="majorBidi"/>
              <w:szCs w:val="24"/>
            </w:rPr>
            <w:t>Graduate</w:t>
          </w:r>
        </w:smartTag>
        <w:r w:rsidRPr="00103566">
          <w:rPr>
            <w:rFonts w:asciiTheme="majorBidi" w:hAnsiTheme="majorBidi" w:cstheme="majorBidi"/>
            <w:szCs w:val="24"/>
          </w:rPr>
          <w:t xml:space="preserve"> </w:t>
        </w:r>
        <w:smartTag w:uri="urn:schemas-microsoft-com:office:smarttags" w:element="PlaceType">
          <w:r w:rsidRPr="00103566">
            <w:rPr>
              <w:rFonts w:asciiTheme="majorBidi" w:hAnsiTheme="majorBidi" w:cstheme="majorBidi"/>
              <w:szCs w:val="24"/>
            </w:rPr>
            <w:t>School</w:t>
          </w:r>
        </w:smartTag>
      </w:smartTag>
      <w:r w:rsidRPr="00103566">
        <w:rPr>
          <w:rFonts w:asciiTheme="majorBidi" w:hAnsiTheme="majorBidi" w:cstheme="majorBidi"/>
          <w:szCs w:val="24"/>
        </w:rPr>
        <w:t>, which becomes a part of the permanent student record, to expulsion.</w:t>
      </w:r>
    </w:p>
    <w:p w:rsidR="00103566" w:rsidRPr="00103566" w:rsidRDefault="00103566" w:rsidP="00103566">
      <w:pPr>
        <w:spacing w:line="264" w:lineRule="auto"/>
        <w:jc w:val="both"/>
        <w:rPr>
          <w:rFonts w:asciiTheme="majorBidi" w:hAnsiTheme="majorBidi" w:cstheme="majorBidi"/>
          <w:i/>
        </w:rPr>
      </w:pPr>
      <w:r w:rsidRPr="00103566">
        <w:rPr>
          <w:rFonts w:asciiTheme="majorBidi" w:hAnsiTheme="majorBidi" w:cstheme="majorBidi"/>
          <w:i/>
        </w:rPr>
        <w:t xml:space="preserve">Reference:  </w:t>
      </w:r>
      <w:r w:rsidRPr="00103566">
        <w:rPr>
          <w:rFonts w:asciiTheme="majorBidi" w:hAnsiTheme="majorBidi" w:cstheme="majorBidi"/>
          <w:i/>
        </w:rPr>
        <w:tab/>
        <w:t>The Graduate Student Handbook, Academic Year 2003-2004 Stevens</w:t>
      </w:r>
    </w:p>
    <w:p w:rsidR="00103566" w:rsidRPr="00103566" w:rsidRDefault="00103566" w:rsidP="00103566">
      <w:pPr>
        <w:spacing w:line="264" w:lineRule="auto"/>
        <w:ind w:left="720" w:firstLine="720"/>
        <w:jc w:val="both"/>
        <w:rPr>
          <w:rFonts w:asciiTheme="majorBidi" w:hAnsiTheme="majorBidi" w:cstheme="majorBidi"/>
          <w:i/>
        </w:rPr>
      </w:pPr>
      <w:r w:rsidRPr="00103566">
        <w:rPr>
          <w:rFonts w:asciiTheme="majorBidi" w:hAnsiTheme="majorBidi" w:cstheme="majorBidi"/>
          <w:i/>
        </w:rPr>
        <w:t>Institute of Technology, page 10.</w:t>
      </w:r>
    </w:p>
    <w:p w:rsidR="00103566" w:rsidRPr="00103566" w:rsidRDefault="00103566" w:rsidP="00103566">
      <w:pPr>
        <w:pStyle w:val="NormalWeb"/>
        <w:spacing w:before="0" w:beforeAutospacing="0" w:after="0" w:afterAutospacing="0" w:line="264" w:lineRule="auto"/>
        <w:jc w:val="both"/>
        <w:rPr>
          <w:rFonts w:asciiTheme="majorBidi" w:hAnsiTheme="majorBidi" w:cstheme="majorBidi"/>
        </w:rPr>
      </w:pPr>
      <w:r w:rsidRPr="00103566">
        <w:rPr>
          <w:rFonts w:asciiTheme="majorBidi" w:hAnsiTheme="majorBidi" w:cstheme="majorBidi"/>
        </w:rPr>
        <w:t>Consistent with the above statements, all homework exercises, tests and exams that are designated as individual assignments MUST contain the following signed statement before they can be accepted for grading:</w:t>
      </w:r>
    </w:p>
    <w:p w:rsidR="00103566" w:rsidRPr="00103566" w:rsidRDefault="00103566" w:rsidP="00103566">
      <w:pPr>
        <w:pStyle w:val="NormalWeb"/>
        <w:spacing w:before="0" w:beforeAutospacing="0" w:after="0" w:afterAutospacing="0" w:line="264" w:lineRule="auto"/>
        <w:jc w:val="both"/>
        <w:rPr>
          <w:rFonts w:asciiTheme="majorBidi" w:hAnsiTheme="majorBidi" w:cstheme="majorBidi"/>
        </w:rPr>
      </w:pPr>
    </w:p>
    <w:p w:rsidR="00103566" w:rsidRPr="00103566" w:rsidRDefault="00103566" w:rsidP="00103566">
      <w:pPr>
        <w:pStyle w:val="NormalWeb"/>
        <w:spacing w:before="0" w:beforeAutospacing="0" w:after="0" w:afterAutospacing="0" w:line="264" w:lineRule="auto"/>
        <w:jc w:val="both"/>
        <w:rPr>
          <w:rFonts w:asciiTheme="majorBidi" w:hAnsiTheme="majorBidi" w:cstheme="majorBidi"/>
        </w:rPr>
      </w:pPr>
      <w:r w:rsidRPr="00103566">
        <w:rPr>
          <w:rFonts w:asciiTheme="majorBidi" w:hAnsiTheme="majorBidi" w:cstheme="majorBidi"/>
        </w:rPr>
        <w:lastRenderedPageBreak/>
        <w:t>I pledge on my honor that I have not given or received any unauthorized assistance on this assignment/examination. I further pledge that I have not copied any material from a book, article, the Internet or any other source except where I have expressly cited the source.</w:t>
      </w:r>
    </w:p>
    <w:p w:rsidR="00103566" w:rsidRPr="00103566" w:rsidRDefault="00103566" w:rsidP="00103566">
      <w:pPr>
        <w:pStyle w:val="NormalWeb"/>
        <w:spacing w:before="0" w:beforeAutospacing="0" w:after="0" w:afterAutospacing="0" w:line="264" w:lineRule="auto"/>
        <w:jc w:val="both"/>
        <w:rPr>
          <w:rFonts w:asciiTheme="majorBidi" w:hAnsiTheme="majorBidi" w:cstheme="majorBidi"/>
        </w:rPr>
      </w:pPr>
      <w:r w:rsidRPr="00103566">
        <w:rPr>
          <w:rFonts w:asciiTheme="majorBidi" w:hAnsiTheme="majorBidi" w:cstheme="majorBidi"/>
        </w:rPr>
        <w:t>Signature _________________________</w:t>
      </w:r>
      <w:r w:rsidRPr="00103566">
        <w:rPr>
          <w:rFonts w:asciiTheme="majorBidi" w:hAnsiTheme="majorBidi" w:cstheme="majorBidi"/>
        </w:rPr>
        <w:tab/>
      </w:r>
      <w:r w:rsidRPr="00103566">
        <w:rPr>
          <w:rFonts w:asciiTheme="majorBidi" w:hAnsiTheme="majorBidi" w:cstheme="majorBidi"/>
        </w:rPr>
        <w:tab/>
        <w:t xml:space="preserve">        Date: _____________</w:t>
      </w:r>
    </w:p>
    <w:p w:rsidR="00103566" w:rsidRPr="00103566" w:rsidRDefault="00103566" w:rsidP="00103566">
      <w:pPr>
        <w:spacing w:line="264" w:lineRule="auto"/>
        <w:jc w:val="both"/>
        <w:rPr>
          <w:rFonts w:asciiTheme="majorBidi" w:hAnsiTheme="majorBidi" w:cstheme="majorBidi"/>
        </w:rPr>
      </w:pPr>
    </w:p>
    <w:p w:rsidR="00103566" w:rsidRPr="00103566" w:rsidRDefault="00103566" w:rsidP="00103566">
      <w:pPr>
        <w:spacing w:line="264" w:lineRule="auto"/>
        <w:jc w:val="both"/>
        <w:rPr>
          <w:rFonts w:asciiTheme="majorBidi" w:hAnsiTheme="majorBidi" w:cstheme="majorBidi"/>
        </w:rPr>
      </w:pPr>
      <w:r w:rsidRPr="00103566">
        <w:rPr>
          <w:rFonts w:asciiTheme="majorBidi" w:hAnsiTheme="majorBidi" w:cstheme="majorBidi"/>
        </w:rPr>
        <w:t xml:space="preserve">Please note that assignments in this class may be submitted to </w:t>
      </w:r>
      <w:hyperlink r:id="rId12" w:history="1">
        <w:r w:rsidRPr="00103566">
          <w:rPr>
            <w:rStyle w:val="Hyperlink"/>
            <w:rFonts w:asciiTheme="majorBidi" w:hAnsiTheme="majorBidi" w:cstheme="majorBidi"/>
            <w:color w:val="auto"/>
          </w:rPr>
          <w:t>www.turnitin.com</w:t>
        </w:r>
      </w:hyperlink>
      <w:r w:rsidRPr="00103566">
        <w:rPr>
          <w:rFonts w:asciiTheme="majorBidi" w:hAnsiTheme="majorBidi" w:cstheme="majorBidi"/>
        </w:rPr>
        <w:t xml:space="preserve">, a web-based anti-plagiarism system, for an evaluation of their originality. </w:t>
      </w:r>
    </w:p>
    <w:p w:rsidR="00103566" w:rsidRPr="00103566" w:rsidRDefault="00103566" w:rsidP="00103566">
      <w:pPr>
        <w:pStyle w:val="Heading1"/>
        <w:spacing w:line="264" w:lineRule="auto"/>
        <w:jc w:val="both"/>
        <w:rPr>
          <w:rFonts w:asciiTheme="majorBidi" w:hAnsiTheme="majorBidi" w:cstheme="majorBidi"/>
          <w:sz w:val="28"/>
          <w:szCs w:val="28"/>
        </w:rPr>
      </w:pPr>
    </w:p>
    <w:p w:rsidR="00780219" w:rsidRPr="00103566" w:rsidRDefault="00780219" w:rsidP="00103566">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Course/Teacher Evaluation</w:t>
      </w:r>
    </w:p>
    <w:p w:rsidR="00103566" w:rsidRPr="00103566" w:rsidRDefault="00103566" w:rsidP="00103566">
      <w:pPr>
        <w:spacing w:line="264" w:lineRule="auto"/>
        <w:rPr>
          <w:rFonts w:asciiTheme="majorBidi" w:hAnsiTheme="majorBidi" w:cstheme="majorBidi"/>
          <w:sz w:val="12"/>
          <w:szCs w:val="12"/>
        </w:rPr>
      </w:pPr>
    </w:p>
    <w:p w:rsidR="00103566" w:rsidRPr="00103566" w:rsidRDefault="00103566" w:rsidP="00103566">
      <w:pPr>
        <w:spacing w:line="264" w:lineRule="auto"/>
        <w:jc w:val="both"/>
        <w:rPr>
          <w:rFonts w:asciiTheme="majorBidi" w:eastAsia="Batang" w:hAnsiTheme="majorBidi" w:cstheme="majorBidi"/>
          <w:lang w:eastAsia="ko-KR"/>
        </w:rPr>
      </w:pPr>
      <w:r w:rsidRPr="00103566">
        <w:rPr>
          <w:rFonts w:asciiTheme="majorBidi" w:eastAsia="Batang" w:hAnsiTheme="majorBidi" w:cstheme="majorBidi"/>
          <w:lang w:eastAsia="ko-KR"/>
        </w:rPr>
        <w:t>Continuous improvement can only occur with feedback based on comprehensive and appropriate surveys. Your feedback is an important contributor to decisions to modify course content/pedagogy which is why we strive for 100% class participation in the survey.</w:t>
      </w:r>
    </w:p>
    <w:p w:rsidR="00103566" w:rsidRPr="00103566" w:rsidRDefault="00103566" w:rsidP="00103566">
      <w:pPr>
        <w:spacing w:line="264" w:lineRule="auto"/>
        <w:rPr>
          <w:rFonts w:asciiTheme="majorBidi" w:eastAsia="Batang" w:hAnsiTheme="majorBidi" w:cstheme="majorBidi"/>
          <w:lang w:eastAsia="ko-KR"/>
        </w:rPr>
      </w:pPr>
      <w:r w:rsidRPr="00103566">
        <w:rPr>
          <w:rFonts w:asciiTheme="majorBidi" w:eastAsia="Batang" w:hAnsiTheme="majorBidi" w:cstheme="majorBidi"/>
          <w:lang w:eastAsia="ko-KR"/>
        </w:rPr>
        <w:t>All course teacher evaluations are conducted on-line.  You will receive an e-mail one week prior to the end of the course informing you that the survey site (</w:t>
      </w:r>
      <w:hyperlink r:id="rId13" w:tgtFrame="_blank" w:tooltip="https://www.stevens.edu/assess" w:history="1">
        <w:r w:rsidRPr="00103566">
          <w:rPr>
            <w:rFonts w:asciiTheme="majorBidi" w:eastAsia="Batang" w:hAnsiTheme="majorBidi" w:cstheme="majorBidi"/>
            <w:u w:val="single"/>
            <w:lang w:eastAsia="ko-KR"/>
          </w:rPr>
          <w:t>https://www.stevens.edu/assess</w:t>
        </w:r>
      </w:hyperlink>
      <w:r w:rsidRPr="00103566">
        <w:rPr>
          <w:rFonts w:asciiTheme="majorBidi" w:eastAsia="Batang" w:hAnsiTheme="majorBidi" w:cstheme="majorBidi"/>
          <w:lang w:eastAsia="ko-KR"/>
        </w:rPr>
        <w:t xml:space="preserve">) is open along with instructions for accessing the site.  Login using your Campus Pipeline (email) 'CPIPE' username and password. This is the same username and password you use for WebCT.  Simply click on the course that you wish to evaluate and enter the information. </w:t>
      </w:r>
      <w:r w:rsidRPr="00103566">
        <w:rPr>
          <w:rFonts w:asciiTheme="majorBidi" w:eastAsia="Batang" w:hAnsiTheme="majorBidi" w:cstheme="majorBidi"/>
          <w:u w:val="single"/>
          <w:lang w:eastAsia="ko-KR"/>
        </w:rPr>
        <w:t>All responses are strictly anonymous</w:t>
      </w:r>
      <w:r w:rsidRPr="00103566">
        <w:rPr>
          <w:rFonts w:asciiTheme="majorBidi" w:eastAsia="Batang" w:hAnsiTheme="majorBidi" w:cstheme="majorBidi"/>
          <w:lang w:eastAsia="ko-KR"/>
        </w:rPr>
        <w:t xml:space="preserve">.  We especially encourage you to clarify your position on any of the questions and give explicit feedbacks on your overall evaluations in the section at the end of the formal survey which allows for written comments.  We ask that you submit your survey </w:t>
      </w:r>
      <w:r w:rsidRPr="00103566">
        <w:rPr>
          <w:rFonts w:asciiTheme="majorBidi" w:eastAsia="Batang" w:hAnsiTheme="majorBidi" w:cstheme="majorBidi"/>
          <w:u w:val="single"/>
          <w:lang w:eastAsia="ko-KR"/>
        </w:rPr>
        <w:t>prior to the last class</w:t>
      </w:r>
      <w:r w:rsidRPr="00103566">
        <w:rPr>
          <w:rFonts w:asciiTheme="majorBidi" w:eastAsia="Batang" w:hAnsiTheme="majorBidi" w:cstheme="majorBidi"/>
          <w:lang w:eastAsia="ko-KR"/>
        </w:rPr>
        <w:t>.</w:t>
      </w:r>
    </w:p>
    <w:p w:rsidR="00780219" w:rsidRPr="00103566" w:rsidRDefault="00780219" w:rsidP="00103566">
      <w:pPr>
        <w:spacing w:line="264" w:lineRule="auto"/>
        <w:rPr>
          <w:rFonts w:asciiTheme="majorBidi" w:hAnsiTheme="majorBidi" w:cstheme="majorBidi"/>
          <w:b/>
          <w:bCs/>
          <w:sz w:val="28"/>
          <w:szCs w:val="28"/>
        </w:rPr>
      </w:pPr>
    </w:p>
    <w:p w:rsidR="002249C7" w:rsidRPr="00103566" w:rsidRDefault="002249C7" w:rsidP="00053F83">
      <w:pPr>
        <w:pStyle w:val="Heading2"/>
        <w:spacing w:line="264" w:lineRule="auto"/>
        <w:jc w:val="both"/>
        <w:rPr>
          <w:rFonts w:ascii="Times New Roman" w:hAnsi="Times New Roman"/>
          <w:bCs/>
          <w:color w:val="006666"/>
          <w:spacing w:val="3"/>
          <w:szCs w:val="28"/>
        </w:rPr>
      </w:pPr>
      <w:r w:rsidRPr="00103566">
        <w:rPr>
          <w:rFonts w:ascii="Times New Roman" w:hAnsi="Times New Roman"/>
          <w:bCs/>
          <w:color w:val="006666"/>
          <w:spacing w:val="3"/>
          <w:szCs w:val="28"/>
        </w:rPr>
        <w:t xml:space="preserve">Course </w:t>
      </w:r>
      <w:r w:rsidR="00053F83">
        <w:rPr>
          <w:rFonts w:ascii="Times New Roman" w:hAnsi="Times New Roman"/>
          <w:bCs/>
          <w:color w:val="006666"/>
          <w:spacing w:val="3"/>
          <w:szCs w:val="28"/>
        </w:rPr>
        <w:t>Topics</w:t>
      </w:r>
      <w:r w:rsidRPr="00103566">
        <w:rPr>
          <w:rFonts w:ascii="Times New Roman" w:hAnsi="Times New Roman"/>
          <w:bCs/>
          <w:color w:val="006666"/>
          <w:spacing w:val="3"/>
          <w:szCs w:val="28"/>
        </w:rPr>
        <w:t xml:space="preserve"> </w:t>
      </w:r>
    </w:p>
    <w:p w:rsidR="002249C7" w:rsidRPr="005D02F3" w:rsidRDefault="002249C7" w:rsidP="005D02F3">
      <w:pPr>
        <w:rPr>
          <w:rFonts w:asciiTheme="majorBidi" w:hAnsiTheme="majorBidi" w:cstheme="majorBidi"/>
          <w:sz w:val="12"/>
          <w:szCs w:val="12"/>
        </w:rPr>
      </w:pPr>
    </w:p>
    <w:p w:rsidR="005D02F3" w:rsidRPr="005D02F3" w:rsidRDefault="005D02F3" w:rsidP="005D02F3">
      <w:pPr>
        <w:pStyle w:val="ListParagraph"/>
        <w:numPr>
          <w:ilvl w:val="0"/>
          <w:numId w:val="1"/>
        </w:numPr>
        <w:spacing w:line="288" w:lineRule="auto"/>
        <w:rPr>
          <w:rFonts w:asciiTheme="majorBidi" w:hAnsiTheme="majorBidi" w:cstheme="majorBidi"/>
        </w:rPr>
      </w:pPr>
      <w:r w:rsidRPr="005D02F3">
        <w:rPr>
          <w:rFonts w:asciiTheme="majorBidi" w:hAnsiTheme="majorBidi" w:cstheme="majorBidi"/>
        </w:rPr>
        <w:t>Review of basic concepts</w:t>
      </w:r>
    </w:p>
    <w:p w:rsidR="005D02F3" w:rsidRPr="005D02F3" w:rsidRDefault="005D02F3" w:rsidP="005D02F3">
      <w:pPr>
        <w:pStyle w:val="ListParagraph"/>
        <w:numPr>
          <w:ilvl w:val="0"/>
          <w:numId w:val="1"/>
        </w:numPr>
        <w:spacing w:line="288" w:lineRule="auto"/>
        <w:rPr>
          <w:rFonts w:asciiTheme="majorBidi" w:hAnsiTheme="majorBidi" w:cstheme="majorBidi"/>
        </w:rPr>
      </w:pPr>
      <w:r w:rsidRPr="005D02F3">
        <w:rPr>
          <w:rFonts w:asciiTheme="majorBidi" w:hAnsiTheme="majorBidi" w:cstheme="majorBidi"/>
        </w:rPr>
        <w:t>Decision tools</w:t>
      </w:r>
    </w:p>
    <w:p w:rsidR="005D02F3" w:rsidRPr="005D02F3" w:rsidRDefault="005D02F3" w:rsidP="005D02F3">
      <w:pPr>
        <w:pStyle w:val="ListParagraph"/>
        <w:numPr>
          <w:ilvl w:val="0"/>
          <w:numId w:val="1"/>
        </w:numPr>
        <w:spacing w:line="288" w:lineRule="auto"/>
        <w:rPr>
          <w:rFonts w:asciiTheme="majorBidi" w:hAnsiTheme="majorBidi" w:cstheme="majorBidi"/>
        </w:rPr>
      </w:pPr>
      <w:r w:rsidRPr="005D02F3">
        <w:rPr>
          <w:rFonts w:asciiTheme="majorBidi" w:hAnsiTheme="majorBidi" w:cstheme="majorBidi"/>
        </w:rPr>
        <w:t>Project selection: EMV, Precision Tree</w:t>
      </w:r>
    </w:p>
    <w:p w:rsidR="005D02F3" w:rsidRPr="005D02F3" w:rsidRDefault="005D02F3" w:rsidP="005D02F3">
      <w:pPr>
        <w:pStyle w:val="ListParagraph"/>
        <w:numPr>
          <w:ilvl w:val="0"/>
          <w:numId w:val="1"/>
        </w:numPr>
        <w:spacing w:line="288" w:lineRule="auto"/>
        <w:rPr>
          <w:rFonts w:asciiTheme="majorBidi" w:hAnsiTheme="majorBidi" w:cstheme="majorBidi"/>
        </w:rPr>
      </w:pPr>
      <w:r w:rsidRPr="005D02F3">
        <w:rPr>
          <w:rFonts w:asciiTheme="majorBidi" w:hAnsiTheme="majorBidi" w:cstheme="majorBidi"/>
        </w:rPr>
        <w:t>Portfolio optimization</w:t>
      </w:r>
    </w:p>
    <w:p w:rsidR="005D02F3" w:rsidRPr="005D02F3" w:rsidRDefault="005D02F3" w:rsidP="005D02F3">
      <w:pPr>
        <w:pStyle w:val="ListParagraph"/>
        <w:numPr>
          <w:ilvl w:val="0"/>
          <w:numId w:val="1"/>
        </w:numPr>
        <w:spacing w:line="288" w:lineRule="auto"/>
        <w:rPr>
          <w:rFonts w:asciiTheme="majorBidi" w:hAnsiTheme="majorBidi" w:cstheme="majorBidi"/>
        </w:rPr>
      </w:pPr>
      <w:r w:rsidRPr="005D02F3">
        <w:rPr>
          <w:rFonts w:asciiTheme="majorBidi" w:hAnsiTheme="majorBidi" w:cstheme="majorBidi"/>
        </w:rPr>
        <w:t>Schedule risk</w:t>
      </w:r>
    </w:p>
    <w:p w:rsidR="005D02F3" w:rsidRPr="005D02F3" w:rsidRDefault="005D02F3" w:rsidP="005D02F3">
      <w:pPr>
        <w:pStyle w:val="ListParagraph"/>
        <w:numPr>
          <w:ilvl w:val="0"/>
          <w:numId w:val="1"/>
        </w:numPr>
        <w:spacing w:line="288" w:lineRule="auto"/>
        <w:rPr>
          <w:rFonts w:asciiTheme="majorBidi" w:hAnsiTheme="majorBidi" w:cstheme="majorBidi"/>
        </w:rPr>
      </w:pPr>
      <w:r w:rsidRPr="005D02F3">
        <w:rPr>
          <w:rFonts w:asciiTheme="majorBidi" w:hAnsiTheme="majorBidi" w:cstheme="majorBidi"/>
        </w:rPr>
        <w:t>Cost risk</w:t>
      </w:r>
    </w:p>
    <w:p w:rsidR="005D02F3" w:rsidRPr="005D02F3" w:rsidRDefault="005D02F3" w:rsidP="005D02F3">
      <w:pPr>
        <w:pStyle w:val="ListParagraph"/>
        <w:numPr>
          <w:ilvl w:val="0"/>
          <w:numId w:val="1"/>
        </w:numPr>
        <w:spacing w:line="288" w:lineRule="auto"/>
        <w:rPr>
          <w:rFonts w:asciiTheme="majorBidi" w:hAnsiTheme="majorBidi" w:cstheme="majorBidi"/>
        </w:rPr>
      </w:pPr>
      <w:r w:rsidRPr="005D02F3">
        <w:rPr>
          <w:rFonts w:asciiTheme="majorBidi" w:hAnsiTheme="majorBidi" w:cstheme="majorBidi"/>
        </w:rPr>
        <w:t>Cost management: time/cost trade-off</w:t>
      </w:r>
    </w:p>
    <w:p w:rsidR="005D02F3" w:rsidRPr="005D02F3" w:rsidRDefault="005D02F3" w:rsidP="005D02F3">
      <w:pPr>
        <w:pStyle w:val="ListParagraph"/>
        <w:numPr>
          <w:ilvl w:val="0"/>
          <w:numId w:val="1"/>
        </w:numPr>
        <w:spacing w:line="288" w:lineRule="auto"/>
        <w:rPr>
          <w:rFonts w:asciiTheme="majorBidi" w:hAnsiTheme="majorBidi" w:cstheme="majorBidi"/>
        </w:rPr>
      </w:pPr>
      <w:r w:rsidRPr="005D02F3">
        <w:rPr>
          <w:rFonts w:asciiTheme="majorBidi" w:hAnsiTheme="majorBidi" w:cstheme="majorBidi"/>
        </w:rPr>
        <w:t>Resource management</w:t>
      </w:r>
      <w:r w:rsidR="006B6909">
        <w:rPr>
          <w:rFonts w:asciiTheme="majorBidi" w:hAnsiTheme="majorBidi" w:cstheme="majorBidi"/>
        </w:rPr>
        <w:t>: resource allocation, resource leveling</w:t>
      </w:r>
    </w:p>
    <w:p w:rsidR="002249C7" w:rsidRPr="005D02F3" w:rsidRDefault="002249C7" w:rsidP="005D02F3">
      <w:pPr>
        <w:spacing w:line="288" w:lineRule="auto"/>
        <w:jc w:val="center"/>
        <w:rPr>
          <w:rFonts w:asciiTheme="majorBidi" w:hAnsiTheme="majorBidi" w:cstheme="majorBidi"/>
        </w:rPr>
      </w:pPr>
    </w:p>
    <w:p w:rsidR="004F7A42" w:rsidRPr="005D02F3" w:rsidRDefault="004F7A42" w:rsidP="005D02F3">
      <w:pPr>
        <w:spacing w:line="288" w:lineRule="auto"/>
        <w:rPr>
          <w:rFonts w:asciiTheme="majorBidi" w:hAnsiTheme="majorBidi" w:cstheme="majorBidi"/>
        </w:rPr>
      </w:pPr>
      <w:bookmarkStart w:id="0" w:name="_GoBack"/>
      <w:bookmarkEnd w:id="0"/>
    </w:p>
    <w:sectPr w:rsidR="004F7A42" w:rsidRPr="005D02F3" w:rsidSect="0010356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Century Schlbk">
    <w:altName w:val="Times New Roman"/>
    <w:panose1 w:val="00000000000000000000"/>
    <w:charset w:val="4D"/>
    <w:family w:val="auto"/>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02E83"/>
    <w:multiLevelType w:val="hybridMultilevel"/>
    <w:tmpl w:val="4B3E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262D6"/>
    <w:multiLevelType w:val="hybridMultilevel"/>
    <w:tmpl w:val="0ABA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C7"/>
    <w:rsid w:val="00053F83"/>
    <w:rsid w:val="000A4F5F"/>
    <w:rsid w:val="00101082"/>
    <w:rsid w:val="00103566"/>
    <w:rsid w:val="001654D0"/>
    <w:rsid w:val="001A4D72"/>
    <w:rsid w:val="002249C7"/>
    <w:rsid w:val="00332668"/>
    <w:rsid w:val="004153AC"/>
    <w:rsid w:val="004F7A42"/>
    <w:rsid w:val="005D02F3"/>
    <w:rsid w:val="006B6909"/>
    <w:rsid w:val="00717999"/>
    <w:rsid w:val="00780219"/>
    <w:rsid w:val="007A3E25"/>
    <w:rsid w:val="007D3362"/>
    <w:rsid w:val="00846D81"/>
    <w:rsid w:val="008A069F"/>
    <w:rsid w:val="0090597C"/>
    <w:rsid w:val="009141B8"/>
    <w:rsid w:val="00A83879"/>
    <w:rsid w:val="00AF2B95"/>
    <w:rsid w:val="00AF2D6A"/>
    <w:rsid w:val="00B641AF"/>
    <w:rsid w:val="00BA1203"/>
    <w:rsid w:val="00BD3058"/>
    <w:rsid w:val="00BD3783"/>
    <w:rsid w:val="00E62192"/>
    <w:rsid w:val="00FC42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C7"/>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9C7"/>
    <w:pPr>
      <w:keepNext/>
      <w:jc w:val="center"/>
      <w:outlineLvl w:val="0"/>
    </w:pPr>
    <w:rPr>
      <w:b/>
      <w:bCs/>
      <w:sz w:val="32"/>
    </w:rPr>
  </w:style>
  <w:style w:type="paragraph" w:styleId="Heading2">
    <w:name w:val="heading 2"/>
    <w:basedOn w:val="Normal"/>
    <w:next w:val="Normal"/>
    <w:link w:val="Heading2Char"/>
    <w:qFormat/>
    <w:rsid w:val="002249C7"/>
    <w:pPr>
      <w:keepNext/>
      <w:tabs>
        <w:tab w:val="left" w:pos="360"/>
      </w:tabs>
      <w:jc w:val="center"/>
      <w:outlineLvl w:val="1"/>
    </w:pPr>
    <w:rPr>
      <w:rFonts w:ascii="New Century Schlbk" w:hAnsi="New Century Schlbk"/>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9C7"/>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2249C7"/>
    <w:rPr>
      <w:rFonts w:ascii="New Century Schlbk" w:eastAsia="Times New Roman" w:hAnsi="New Century Schlbk" w:cs="Times New Roman"/>
      <w:b/>
      <w:sz w:val="28"/>
      <w:szCs w:val="20"/>
    </w:rPr>
  </w:style>
  <w:style w:type="paragraph" w:styleId="Title">
    <w:name w:val="Title"/>
    <w:basedOn w:val="Normal"/>
    <w:link w:val="TitleChar"/>
    <w:qFormat/>
    <w:rsid w:val="002249C7"/>
    <w:pPr>
      <w:jc w:val="center"/>
    </w:pPr>
    <w:rPr>
      <w:b/>
      <w:bCs/>
    </w:rPr>
  </w:style>
  <w:style w:type="character" w:customStyle="1" w:styleId="TitleChar">
    <w:name w:val="Title Char"/>
    <w:basedOn w:val="DefaultParagraphFont"/>
    <w:link w:val="Title"/>
    <w:rsid w:val="002249C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2249C7"/>
    <w:pPr>
      <w:tabs>
        <w:tab w:val="left" w:pos="360"/>
        <w:tab w:val="left" w:pos="720"/>
        <w:tab w:val="left" w:pos="1800"/>
      </w:tabs>
      <w:ind w:left="1800" w:hanging="1800"/>
      <w:jc w:val="both"/>
    </w:pPr>
    <w:rPr>
      <w:szCs w:val="20"/>
    </w:rPr>
  </w:style>
  <w:style w:type="character" w:customStyle="1" w:styleId="BodyTextIndentChar">
    <w:name w:val="Body Text Indent Char"/>
    <w:basedOn w:val="DefaultParagraphFont"/>
    <w:link w:val="BodyTextIndent"/>
    <w:rsid w:val="002249C7"/>
    <w:rPr>
      <w:rFonts w:ascii="Times New Roman" w:eastAsia="Times New Roman" w:hAnsi="Times New Roman" w:cs="Times New Roman"/>
      <w:sz w:val="24"/>
      <w:szCs w:val="20"/>
    </w:rPr>
  </w:style>
  <w:style w:type="paragraph" w:styleId="NormalWeb">
    <w:name w:val="Normal (Web)"/>
    <w:basedOn w:val="Normal"/>
    <w:uiPriority w:val="99"/>
    <w:rsid w:val="002249C7"/>
    <w:pPr>
      <w:spacing w:before="100" w:beforeAutospacing="1" w:after="100" w:afterAutospacing="1"/>
    </w:pPr>
    <w:rPr>
      <w:rFonts w:ascii="Arial Unicode MS" w:eastAsia="Arial Unicode MS" w:hAnsi="Arial Unicode MS" w:cs="Arial Unicode MS"/>
    </w:rPr>
  </w:style>
  <w:style w:type="character" w:styleId="Hyperlink">
    <w:name w:val="Hyperlink"/>
    <w:rsid w:val="002249C7"/>
    <w:rPr>
      <w:color w:val="0000FF"/>
      <w:u w:val="single"/>
    </w:rPr>
  </w:style>
  <w:style w:type="paragraph" w:styleId="BalloonText">
    <w:name w:val="Balloon Text"/>
    <w:basedOn w:val="Normal"/>
    <w:link w:val="BalloonTextChar"/>
    <w:uiPriority w:val="99"/>
    <w:semiHidden/>
    <w:unhideWhenUsed/>
    <w:rsid w:val="002249C7"/>
    <w:rPr>
      <w:rFonts w:ascii="Tahoma" w:hAnsi="Tahoma" w:cs="Tahoma"/>
      <w:sz w:val="16"/>
      <w:szCs w:val="16"/>
    </w:rPr>
  </w:style>
  <w:style w:type="character" w:customStyle="1" w:styleId="BalloonTextChar">
    <w:name w:val="Balloon Text Char"/>
    <w:basedOn w:val="DefaultParagraphFont"/>
    <w:link w:val="BalloonText"/>
    <w:uiPriority w:val="99"/>
    <w:semiHidden/>
    <w:rsid w:val="002249C7"/>
    <w:rPr>
      <w:rFonts w:ascii="Tahoma" w:eastAsia="Times New Roman" w:hAnsi="Tahoma" w:cs="Tahoma"/>
      <w:sz w:val="16"/>
      <w:szCs w:val="16"/>
    </w:rPr>
  </w:style>
  <w:style w:type="paragraph" w:customStyle="1" w:styleId="bodytext1">
    <w:name w:val="bodytext1"/>
    <w:basedOn w:val="Normal"/>
    <w:rsid w:val="00780219"/>
  </w:style>
  <w:style w:type="character" w:styleId="Strong">
    <w:name w:val="Strong"/>
    <w:qFormat/>
    <w:rsid w:val="00780219"/>
    <w:rPr>
      <w:b/>
      <w:bCs/>
    </w:rPr>
  </w:style>
  <w:style w:type="paragraph" w:customStyle="1" w:styleId="bodytext">
    <w:name w:val="bodytext"/>
    <w:basedOn w:val="Normal"/>
    <w:rsid w:val="00780219"/>
    <w:pPr>
      <w:spacing w:before="100" w:beforeAutospacing="1" w:after="100" w:afterAutospacing="1"/>
    </w:pPr>
  </w:style>
  <w:style w:type="paragraph" w:styleId="ListParagraph">
    <w:name w:val="List Paragraph"/>
    <w:basedOn w:val="Normal"/>
    <w:uiPriority w:val="34"/>
    <w:qFormat/>
    <w:rsid w:val="005D0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C7"/>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9C7"/>
    <w:pPr>
      <w:keepNext/>
      <w:jc w:val="center"/>
      <w:outlineLvl w:val="0"/>
    </w:pPr>
    <w:rPr>
      <w:b/>
      <w:bCs/>
      <w:sz w:val="32"/>
    </w:rPr>
  </w:style>
  <w:style w:type="paragraph" w:styleId="Heading2">
    <w:name w:val="heading 2"/>
    <w:basedOn w:val="Normal"/>
    <w:next w:val="Normal"/>
    <w:link w:val="Heading2Char"/>
    <w:qFormat/>
    <w:rsid w:val="002249C7"/>
    <w:pPr>
      <w:keepNext/>
      <w:tabs>
        <w:tab w:val="left" w:pos="360"/>
      </w:tabs>
      <w:jc w:val="center"/>
      <w:outlineLvl w:val="1"/>
    </w:pPr>
    <w:rPr>
      <w:rFonts w:ascii="New Century Schlbk" w:hAnsi="New Century Schlbk"/>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9C7"/>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2249C7"/>
    <w:rPr>
      <w:rFonts w:ascii="New Century Schlbk" w:eastAsia="Times New Roman" w:hAnsi="New Century Schlbk" w:cs="Times New Roman"/>
      <w:b/>
      <w:sz w:val="28"/>
      <w:szCs w:val="20"/>
    </w:rPr>
  </w:style>
  <w:style w:type="paragraph" w:styleId="Title">
    <w:name w:val="Title"/>
    <w:basedOn w:val="Normal"/>
    <w:link w:val="TitleChar"/>
    <w:qFormat/>
    <w:rsid w:val="002249C7"/>
    <w:pPr>
      <w:jc w:val="center"/>
    </w:pPr>
    <w:rPr>
      <w:b/>
      <w:bCs/>
    </w:rPr>
  </w:style>
  <w:style w:type="character" w:customStyle="1" w:styleId="TitleChar">
    <w:name w:val="Title Char"/>
    <w:basedOn w:val="DefaultParagraphFont"/>
    <w:link w:val="Title"/>
    <w:rsid w:val="002249C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2249C7"/>
    <w:pPr>
      <w:tabs>
        <w:tab w:val="left" w:pos="360"/>
        <w:tab w:val="left" w:pos="720"/>
        <w:tab w:val="left" w:pos="1800"/>
      </w:tabs>
      <w:ind w:left="1800" w:hanging="1800"/>
      <w:jc w:val="both"/>
    </w:pPr>
    <w:rPr>
      <w:szCs w:val="20"/>
    </w:rPr>
  </w:style>
  <w:style w:type="character" w:customStyle="1" w:styleId="BodyTextIndentChar">
    <w:name w:val="Body Text Indent Char"/>
    <w:basedOn w:val="DefaultParagraphFont"/>
    <w:link w:val="BodyTextIndent"/>
    <w:rsid w:val="002249C7"/>
    <w:rPr>
      <w:rFonts w:ascii="Times New Roman" w:eastAsia="Times New Roman" w:hAnsi="Times New Roman" w:cs="Times New Roman"/>
      <w:sz w:val="24"/>
      <w:szCs w:val="20"/>
    </w:rPr>
  </w:style>
  <w:style w:type="paragraph" w:styleId="NormalWeb">
    <w:name w:val="Normal (Web)"/>
    <w:basedOn w:val="Normal"/>
    <w:uiPriority w:val="99"/>
    <w:rsid w:val="002249C7"/>
    <w:pPr>
      <w:spacing w:before="100" w:beforeAutospacing="1" w:after="100" w:afterAutospacing="1"/>
    </w:pPr>
    <w:rPr>
      <w:rFonts w:ascii="Arial Unicode MS" w:eastAsia="Arial Unicode MS" w:hAnsi="Arial Unicode MS" w:cs="Arial Unicode MS"/>
    </w:rPr>
  </w:style>
  <w:style w:type="character" w:styleId="Hyperlink">
    <w:name w:val="Hyperlink"/>
    <w:rsid w:val="002249C7"/>
    <w:rPr>
      <w:color w:val="0000FF"/>
      <w:u w:val="single"/>
    </w:rPr>
  </w:style>
  <w:style w:type="paragraph" w:styleId="BalloonText">
    <w:name w:val="Balloon Text"/>
    <w:basedOn w:val="Normal"/>
    <w:link w:val="BalloonTextChar"/>
    <w:uiPriority w:val="99"/>
    <w:semiHidden/>
    <w:unhideWhenUsed/>
    <w:rsid w:val="002249C7"/>
    <w:rPr>
      <w:rFonts w:ascii="Tahoma" w:hAnsi="Tahoma" w:cs="Tahoma"/>
      <w:sz w:val="16"/>
      <w:szCs w:val="16"/>
    </w:rPr>
  </w:style>
  <w:style w:type="character" w:customStyle="1" w:styleId="BalloonTextChar">
    <w:name w:val="Balloon Text Char"/>
    <w:basedOn w:val="DefaultParagraphFont"/>
    <w:link w:val="BalloonText"/>
    <w:uiPriority w:val="99"/>
    <w:semiHidden/>
    <w:rsid w:val="002249C7"/>
    <w:rPr>
      <w:rFonts w:ascii="Tahoma" w:eastAsia="Times New Roman" w:hAnsi="Tahoma" w:cs="Tahoma"/>
      <w:sz w:val="16"/>
      <w:szCs w:val="16"/>
    </w:rPr>
  </w:style>
  <w:style w:type="paragraph" w:customStyle="1" w:styleId="bodytext1">
    <w:name w:val="bodytext1"/>
    <w:basedOn w:val="Normal"/>
    <w:rsid w:val="00780219"/>
  </w:style>
  <w:style w:type="character" w:styleId="Strong">
    <w:name w:val="Strong"/>
    <w:qFormat/>
    <w:rsid w:val="00780219"/>
    <w:rPr>
      <w:b/>
      <w:bCs/>
    </w:rPr>
  </w:style>
  <w:style w:type="paragraph" w:customStyle="1" w:styleId="bodytext">
    <w:name w:val="bodytext"/>
    <w:basedOn w:val="Normal"/>
    <w:rsid w:val="00780219"/>
    <w:pPr>
      <w:spacing w:before="100" w:beforeAutospacing="1" w:after="100" w:afterAutospacing="1"/>
    </w:pPr>
  </w:style>
  <w:style w:type="paragraph" w:styleId="ListParagraph">
    <w:name w:val="List Paragraph"/>
    <w:basedOn w:val="Normal"/>
    <w:uiPriority w:val="34"/>
    <w:qFormat/>
    <w:rsid w:val="005D0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2070">
      <w:bodyDiv w:val="1"/>
      <w:marLeft w:val="0"/>
      <w:marRight w:val="0"/>
      <w:marTop w:val="0"/>
      <w:marBottom w:val="0"/>
      <w:divBdr>
        <w:top w:val="none" w:sz="0" w:space="0" w:color="auto"/>
        <w:left w:val="none" w:sz="0" w:space="0" w:color="auto"/>
        <w:bottom w:val="none" w:sz="0" w:space="0" w:color="auto"/>
        <w:right w:val="none" w:sz="0" w:space="0" w:color="auto"/>
      </w:divBdr>
      <w:divsChild>
        <w:div w:id="1330937518">
          <w:marLeft w:val="0"/>
          <w:marRight w:val="0"/>
          <w:marTop w:val="0"/>
          <w:marBottom w:val="0"/>
          <w:divBdr>
            <w:top w:val="none" w:sz="0" w:space="0" w:color="auto"/>
            <w:left w:val="none" w:sz="0" w:space="0" w:color="auto"/>
            <w:bottom w:val="none" w:sz="0" w:space="0" w:color="auto"/>
            <w:right w:val="none" w:sz="0" w:space="0" w:color="auto"/>
          </w:divBdr>
          <w:divsChild>
            <w:div w:id="1376274522">
              <w:marLeft w:val="0"/>
              <w:marRight w:val="0"/>
              <w:marTop w:val="0"/>
              <w:marBottom w:val="0"/>
              <w:divBdr>
                <w:top w:val="none" w:sz="0" w:space="0" w:color="auto"/>
                <w:left w:val="none" w:sz="0" w:space="0" w:color="auto"/>
                <w:bottom w:val="none" w:sz="0" w:space="0" w:color="auto"/>
                <w:right w:val="none" w:sz="0" w:space="0" w:color="auto"/>
              </w:divBdr>
              <w:divsChild>
                <w:div w:id="15414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enzvi@stevens.edu" TargetMode="External"/><Relationship Id="rId13" Type="http://schemas.openxmlformats.org/officeDocument/2006/relationships/hyperlink" Target="https://www.stevens.edu/assess"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turnit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vens.edu/sit" TargetMode="External"/><Relationship Id="rId11" Type="http://schemas.openxmlformats.org/officeDocument/2006/relationships/hyperlink" Target="https://sit.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lisade.com/academic/students.asp" TargetMode="External"/><Relationship Id="rId4" Type="http://schemas.openxmlformats.org/officeDocument/2006/relationships/settings" Target="settings.xml"/><Relationship Id="rId9" Type="http://schemas.openxmlformats.org/officeDocument/2006/relationships/hyperlink" Target="https://sit.instructu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Stevens Institute of Technology</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jhaas</dc:creator>
  <cp:lastModifiedBy>Owner</cp:lastModifiedBy>
  <cp:revision>17</cp:revision>
  <dcterms:created xsi:type="dcterms:W3CDTF">2013-01-04T16:13:00Z</dcterms:created>
  <dcterms:modified xsi:type="dcterms:W3CDTF">2014-07-07T12:28:00Z</dcterms:modified>
</cp:coreProperties>
</file>